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00A0E" w14:textId="70C1CB62" w:rsidR="001059A6" w:rsidRPr="00191254" w:rsidRDefault="001059A6" w:rsidP="008A1C89">
      <w:pPr>
        <w:jc w:val="both"/>
        <w:rPr>
          <w:rFonts w:cstheme="minorHAnsi"/>
          <w:sz w:val="21"/>
          <w:szCs w:val="21"/>
        </w:rPr>
      </w:pPr>
      <w:r w:rsidRPr="00191254">
        <w:rPr>
          <w:rFonts w:cstheme="minorHAnsi"/>
          <w:sz w:val="21"/>
          <w:szCs w:val="21"/>
        </w:rPr>
        <w:t xml:space="preserve">Na podlagi Pravilnika o ohranjanju in spodbujanju razvoja kmetijstva in podeželja v občini </w:t>
      </w:r>
      <w:r w:rsidR="00320F44" w:rsidRPr="00191254">
        <w:rPr>
          <w:rFonts w:cstheme="minorHAnsi"/>
          <w:sz w:val="21"/>
          <w:szCs w:val="21"/>
        </w:rPr>
        <w:t>Rogaška Slatina</w:t>
      </w:r>
      <w:r w:rsidRPr="00191254">
        <w:rPr>
          <w:rFonts w:cstheme="minorHAnsi"/>
          <w:sz w:val="21"/>
          <w:szCs w:val="21"/>
        </w:rPr>
        <w:t xml:space="preserve"> (Uradni list RS, št. 6</w:t>
      </w:r>
      <w:r w:rsidR="00932360" w:rsidRPr="00191254">
        <w:rPr>
          <w:rFonts w:cstheme="minorHAnsi"/>
          <w:sz w:val="21"/>
          <w:szCs w:val="21"/>
        </w:rPr>
        <w:t>6</w:t>
      </w:r>
      <w:r w:rsidRPr="00191254">
        <w:rPr>
          <w:rFonts w:cstheme="minorHAnsi"/>
          <w:sz w:val="21"/>
          <w:szCs w:val="21"/>
        </w:rPr>
        <w:t xml:space="preserve">/24) in Odloka o proračunu Občine </w:t>
      </w:r>
      <w:r w:rsidR="00320F44" w:rsidRPr="00191254">
        <w:rPr>
          <w:rFonts w:cstheme="minorHAnsi"/>
          <w:sz w:val="21"/>
          <w:szCs w:val="21"/>
        </w:rPr>
        <w:t>Rogaška Slatina</w:t>
      </w:r>
      <w:r w:rsidRPr="00191254">
        <w:rPr>
          <w:rFonts w:cstheme="minorHAnsi"/>
          <w:sz w:val="21"/>
          <w:szCs w:val="21"/>
        </w:rPr>
        <w:t xml:space="preserve"> za leto 2024 (Uradni list RS, št. 1</w:t>
      </w:r>
      <w:r w:rsidR="00932360" w:rsidRPr="00191254">
        <w:rPr>
          <w:rFonts w:cstheme="minorHAnsi"/>
          <w:sz w:val="21"/>
          <w:szCs w:val="21"/>
        </w:rPr>
        <w:t>25</w:t>
      </w:r>
      <w:r w:rsidRPr="00191254">
        <w:rPr>
          <w:rFonts w:cstheme="minorHAnsi"/>
          <w:sz w:val="21"/>
          <w:szCs w:val="21"/>
        </w:rPr>
        <w:t xml:space="preserve">/23), Občina </w:t>
      </w:r>
      <w:r w:rsidR="00320F44" w:rsidRPr="00191254">
        <w:rPr>
          <w:rFonts w:cstheme="minorHAnsi"/>
          <w:sz w:val="21"/>
          <w:szCs w:val="21"/>
        </w:rPr>
        <w:t>Rogaška Slatina</w:t>
      </w:r>
      <w:r w:rsidRPr="00191254">
        <w:rPr>
          <w:rFonts w:cstheme="minorHAnsi"/>
          <w:sz w:val="21"/>
          <w:szCs w:val="21"/>
        </w:rPr>
        <w:t xml:space="preserve"> objavlja</w:t>
      </w:r>
    </w:p>
    <w:p w14:paraId="26362F13" w14:textId="77777777" w:rsidR="00932360" w:rsidRPr="00191254" w:rsidRDefault="001059A6" w:rsidP="008A1C89">
      <w:pPr>
        <w:jc w:val="center"/>
        <w:rPr>
          <w:rStyle w:val="Krepko"/>
          <w:rFonts w:cstheme="minorHAnsi"/>
          <w:sz w:val="21"/>
          <w:szCs w:val="21"/>
        </w:rPr>
      </w:pPr>
      <w:r w:rsidRPr="00191254">
        <w:rPr>
          <w:rStyle w:val="Krepko"/>
          <w:rFonts w:cstheme="minorHAnsi"/>
          <w:sz w:val="21"/>
          <w:szCs w:val="21"/>
        </w:rPr>
        <w:t>JAVNI RAZPIS</w:t>
      </w:r>
    </w:p>
    <w:p w14:paraId="0279EA12" w14:textId="1E8D62D6" w:rsidR="001059A6" w:rsidRPr="00191254" w:rsidRDefault="001059A6" w:rsidP="008A1C89">
      <w:pPr>
        <w:jc w:val="center"/>
        <w:rPr>
          <w:rStyle w:val="Krepko"/>
          <w:rFonts w:cstheme="minorHAnsi"/>
          <w:sz w:val="21"/>
          <w:szCs w:val="21"/>
        </w:rPr>
      </w:pPr>
      <w:r w:rsidRPr="00191254">
        <w:rPr>
          <w:rStyle w:val="Krepko"/>
          <w:rFonts w:cstheme="minorHAnsi"/>
          <w:sz w:val="21"/>
          <w:szCs w:val="21"/>
        </w:rPr>
        <w:t xml:space="preserve">za dodelitev finančnih sredstev za ohranjanje in spodbujanje razvoja kmetijstva in podeželja v občini </w:t>
      </w:r>
      <w:r w:rsidR="00320F44" w:rsidRPr="00191254">
        <w:rPr>
          <w:rStyle w:val="Krepko"/>
          <w:rFonts w:cstheme="minorHAnsi"/>
          <w:sz w:val="21"/>
          <w:szCs w:val="21"/>
        </w:rPr>
        <w:t>Rogaška Slatina</w:t>
      </w:r>
      <w:r w:rsidRPr="00191254">
        <w:rPr>
          <w:rStyle w:val="Krepko"/>
          <w:rFonts w:cstheme="minorHAnsi"/>
          <w:sz w:val="21"/>
          <w:szCs w:val="21"/>
        </w:rPr>
        <w:t xml:space="preserve"> v letu 2024</w:t>
      </w:r>
    </w:p>
    <w:p w14:paraId="3F86D2AF" w14:textId="77777777" w:rsidR="001059A6" w:rsidRPr="00191254" w:rsidRDefault="001059A6" w:rsidP="008A1C89">
      <w:pPr>
        <w:jc w:val="both"/>
        <w:rPr>
          <w:rFonts w:cstheme="minorHAnsi"/>
          <w:sz w:val="21"/>
          <w:szCs w:val="21"/>
        </w:rPr>
      </w:pPr>
    </w:p>
    <w:p w14:paraId="067C5CC7" w14:textId="64DB8CE3" w:rsidR="001059A6" w:rsidRPr="00191254" w:rsidRDefault="001059A6" w:rsidP="008A1C89">
      <w:pPr>
        <w:pStyle w:val="Odstavekseznama"/>
        <w:numPr>
          <w:ilvl w:val="0"/>
          <w:numId w:val="1"/>
        </w:numPr>
        <w:jc w:val="both"/>
        <w:rPr>
          <w:rFonts w:cstheme="minorHAnsi"/>
          <w:sz w:val="21"/>
          <w:szCs w:val="21"/>
        </w:rPr>
      </w:pPr>
      <w:r w:rsidRPr="00191254">
        <w:rPr>
          <w:rFonts w:cstheme="minorHAnsi"/>
          <w:b/>
          <w:bCs/>
          <w:sz w:val="21"/>
          <w:szCs w:val="21"/>
        </w:rPr>
        <w:t>PREDMET JAVNEGA RAZPISA IN VIŠINA RAZPISANIH SREDSTEV</w:t>
      </w:r>
      <w:r w:rsidRPr="00191254">
        <w:rPr>
          <w:rFonts w:cstheme="minorHAnsi"/>
          <w:sz w:val="21"/>
          <w:szCs w:val="21"/>
        </w:rPr>
        <w:t xml:space="preserve">: Občina </w:t>
      </w:r>
      <w:r w:rsidR="00320F44" w:rsidRPr="00191254">
        <w:rPr>
          <w:rFonts w:cstheme="minorHAnsi"/>
          <w:sz w:val="21"/>
          <w:szCs w:val="21"/>
        </w:rPr>
        <w:t>Rogaška Slatina</w:t>
      </w:r>
      <w:r w:rsidRPr="00191254">
        <w:rPr>
          <w:rFonts w:cstheme="minorHAnsi"/>
          <w:sz w:val="21"/>
          <w:szCs w:val="21"/>
        </w:rPr>
        <w:t xml:space="preserve"> (v nadaljevanju: Občina) razpisuje nepovratna finančna sredstva za ohranjanje in spodbujanje razvoja kmetijstva in podeželja za leto 2024 v višini </w:t>
      </w:r>
      <w:r w:rsidR="008A1C89" w:rsidRPr="00191254">
        <w:rPr>
          <w:rFonts w:cstheme="minorHAnsi"/>
          <w:sz w:val="21"/>
          <w:szCs w:val="21"/>
        </w:rPr>
        <w:t>39.200</w:t>
      </w:r>
      <w:r w:rsidRPr="00191254">
        <w:rPr>
          <w:rFonts w:cstheme="minorHAnsi"/>
          <w:sz w:val="21"/>
          <w:szCs w:val="21"/>
        </w:rPr>
        <w:t xml:space="preserve"> EUR po shemi državnih pomoči v kmetijstvu, skladno z Uredbo Komisije (EU) št. 2022/2472 in po shemi pomoči de </w:t>
      </w:r>
      <w:proofErr w:type="spellStart"/>
      <w:r w:rsidRPr="00191254">
        <w:rPr>
          <w:rFonts w:cstheme="minorHAnsi"/>
          <w:sz w:val="21"/>
          <w:szCs w:val="21"/>
        </w:rPr>
        <w:t>minimis</w:t>
      </w:r>
      <w:proofErr w:type="spellEnd"/>
      <w:r w:rsidRPr="00191254">
        <w:rPr>
          <w:rFonts w:cstheme="minorHAnsi"/>
          <w:sz w:val="21"/>
          <w:szCs w:val="21"/>
        </w:rPr>
        <w:t xml:space="preserve"> v skladu z Uredbo Komisije (EU) št. 2023/2831. </w:t>
      </w:r>
    </w:p>
    <w:p w14:paraId="0FCDE67F" w14:textId="77777777" w:rsidR="001059A6" w:rsidRPr="00191254" w:rsidRDefault="001059A6" w:rsidP="008A1C89">
      <w:pPr>
        <w:pStyle w:val="Odstavekseznama"/>
        <w:ind w:left="1080"/>
        <w:jc w:val="both"/>
        <w:rPr>
          <w:rFonts w:cstheme="minorHAnsi"/>
          <w:sz w:val="21"/>
          <w:szCs w:val="21"/>
        </w:rPr>
      </w:pPr>
    </w:p>
    <w:p w14:paraId="3323C3D8" w14:textId="77777777" w:rsidR="001059A6" w:rsidRPr="00831924" w:rsidRDefault="001059A6" w:rsidP="00831924">
      <w:pPr>
        <w:ind w:firstLine="284"/>
        <w:jc w:val="both"/>
        <w:rPr>
          <w:rFonts w:cstheme="minorHAnsi"/>
          <w:i/>
          <w:iCs/>
          <w:sz w:val="21"/>
          <w:szCs w:val="21"/>
        </w:rPr>
      </w:pPr>
      <w:r w:rsidRPr="00831924">
        <w:rPr>
          <w:rFonts w:cstheme="minorHAnsi"/>
          <w:i/>
          <w:iCs/>
          <w:sz w:val="21"/>
          <w:szCs w:val="21"/>
        </w:rPr>
        <w:t>Sredstva se dodelijo za naslednje ukrepe:</w:t>
      </w:r>
    </w:p>
    <w:tbl>
      <w:tblPr>
        <w:tblStyle w:val="Tabelamrea"/>
        <w:tblW w:w="0" w:type="auto"/>
        <w:tblInd w:w="279" w:type="dxa"/>
        <w:tblLook w:val="04A0" w:firstRow="1" w:lastRow="0" w:firstColumn="1" w:lastColumn="0" w:noHBand="0" w:noVBand="1"/>
      </w:tblPr>
      <w:tblGrid>
        <w:gridCol w:w="6379"/>
        <w:gridCol w:w="2404"/>
      </w:tblGrid>
      <w:tr w:rsidR="00831924" w14:paraId="1A9CA538" w14:textId="77777777" w:rsidTr="00831924">
        <w:tc>
          <w:tcPr>
            <w:tcW w:w="6379" w:type="dxa"/>
          </w:tcPr>
          <w:p w14:paraId="63E73FE2" w14:textId="06490E7B" w:rsidR="00831924" w:rsidRDefault="00831924" w:rsidP="008A1C89">
            <w:pPr>
              <w:pStyle w:val="Odstavekseznama"/>
              <w:ind w:left="0"/>
              <w:jc w:val="both"/>
              <w:rPr>
                <w:rFonts w:cstheme="minorHAnsi"/>
                <w:sz w:val="21"/>
                <w:szCs w:val="21"/>
              </w:rPr>
            </w:pPr>
            <w:r>
              <w:rPr>
                <w:rFonts w:cstheme="minorHAnsi"/>
                <w:sz w:val="21"/>
                <w:szCs w:val="21"/>
              </w:rPr>
              <w:t>UKREPI</w:t>
            </w:r>
          </w:p>
        </w:tc>
        <w:tc>
          <w:tcPr>
            <w:tcW w:w="2404" w:type="dxa"/>
          </w:tcPr>
          <w:p w14:paraId="398ABDB5" w14:textId="4296AE2B" w:rsidR="00831924" w:rsidRDefault="00831924" w:rsidP="008A1C89">
            <w:pPr>
              <w:pStyle w:val="Odstavekseznama"/>
              <w:ind w:left="0"/>
              <w:jc w:val="both"/>
              <w:rPr>
                <w:rFonts w:cstheme="minorHAnsi"/>
                <w:sz w:val="21"/>
                <w:szCs w:val="21"/>
              </w:rPr>
            </w:pPr>
            <w:r>
              <w:rPr>
                <w:rFonts w:cstheme="minorHAnsi"/>
                <w:sz w:val="21"/>
                <w:szCs w:val="21"/>
              </w:rPr>
              <w:t>Višina razpisanih sredstev</w:t>
            </w:r>
          </w:p>
        </w:tc>
      </w:tr>
      <w:tr w:rsidR="00831924" w14:paraId="50FA1FAA" w14:textId="77777777" w:rsidTr="00831924">
        <w:tc>
          <w:tcPr>
            <w:tcW w:w="8783" w:type="dxa"/>
            <w:gridSpan w:val="2"/>
          </w:tcPr>
          <w:p w14:paraId="39E2E864" w14:textId="6CF573A7" w:rsidR="00831924" w:rsidRPr="00831924" w:rsidRDefault="00831924" w:rsidP="00831924">
            <w:pPr>
              <w:jc w:val="both"/>
              <w:rPr>
                <w:rFonts w:cstheme="minorHAnsi"/>
                <w:b/>
                <w:bCs/>
                <w:sz w:val="20"/>
                <w:szCs w:val="20"/>
              </w:rPr>
            </w:pPr>
            <w:r w:rsidRPr="00831924">
              <w:rPr>
                <w:rFonts w:cstheme="minorHAnsi"/>
                <w:b/>
                <w:bCs/>
                <w:sz w:val="20"/>
                <w:szCs w:val="20"/>
              </w:rPr>
              <w:t xml:space="preserve">Državne pomoči po skupinskih izjemah v kmetijstvu (na podlagi Uredbe Komisije (EU) št. 2022/2472): </w:t>
            </w:r>
          </w:p>
        </w:tc>
      </w:tr>
      <w:tr w:rsidR="00831924" w14:paraId="7608AE7E" w14:textId="77777777" w:rsidTr="00831924">
        <w:tc>
          <w:tcPr>
            <w:tcW w:w="6379" w:type="dxa"/>
          </w:tcPr>
          <w:p w14:paraId="269DA6B5" w14:textId="3AB9D473" w:rsidR="00831924" w:rsidRPr="00831924" w:rsidRDefault="00831924" w:rsidP="008A1C89">
            <w:pPr>
              <w:pStyle w:val="Odstavekseznama"/>
              <w:ind w:left="0"/>
              <w:jc w:val="both"/>
              <w:rPr>
                <w:rFonts w:cstheme="minorHAnsi"/>
                <w:sz w:val="20"/>
                <w:szCs w:val="20"/>
              </w:rPr>
            </w:pPr>
            <w:bookmarkStart w:id="0" w:name="_Hlk174093298"/>
            <w:r w:rsidRPr="00831924">
              <w:rPr>
                <w:rFonts w:cstheme="minorHAnsi"/>
                <w:b/>
                <w:bCs/>
                <w:i/>
                <w:iCs/>
                <w:sz w:val="20"/>
                <w:szCs w:val="20"/>
              </w:rPr>
              <w:t>UKREP 1</w:t>
            </w:r>
            <w:r w:rsidRPr="00831924">
              <w:rPr>
                <w:rFonts w:cstheme="minorHAnsi"/>
                <w:sz w:val="20"/>
                <w:szCs w:val="20"/>
              </w:rPr>
              <w:t>: Pomoč za naložbe na kmetijskih gospodarstvih v zvezi s primarno kmetijsko proizvodnjo</w:t>
            </w:r>
          </w:p>
        </w:tc>
        <w:tc>
          <w:tcPr>
            <w:tcW w:w="2404" w:type="dxa"/>
          </w:tcPr>
          <w:p w14:paraId="7AEB8163" w14:textId="77777777" w:rsidR="00831924" w:rsidRPr="00191254" w:rsidRDefault="00831924" w:rsidP="00831924">
            <w:pPr>
              <w:pStyle w:val="Odstavekseznama"/>
              <w:ind w:left="1080"/>
              <w:jc w:val="right"/>
              <w:rPr>
                <w:rFonts w:cstheme="minorHAnsi"/>
                <w:sz w:val="21"/>
                <w:szCs w:val="21"/>
              </w:rPr>
            </w:pPr>
            <w:r w:rsidRPr="00191254">
              <w:rPr>
                <w:rFonts w:cstheme="minorHAnsi"/>
                <w:sz w:val="21"/>
                <w:szCs w:val="21"/>
              </w:rPr>
              <w:t>23.600 EUR</w:t>
            </w:r>
          </w:p>
          <w:p w14:paraId="09114174" w14:textId="77777777" w:rsidR="00831924" w:rsidRDefault="00831924" w:rsidP="008A1C89">
            <w:pPr>
              <w:pStyle w:val="Odstavekseznama"/>
              <w:ind w:left="0"/>
              <w:jc w:val="both"/>
              <w:rPr>
                <w:rFonts w:cstheme="minorHAnsi"/>
                <w:sz w:val="21"/>
                <w:szCs w:val="21"/>
              </w:rPr>
            </w:pPr>
          </w:p>
        </w:tc>
      </w:tr>
      <w:tr w:rsidR="00831924" w14:paraId="5ABBCD67" w14:textId="77777777" w:rsidTr="00831924">
        <w:tc>
          <w:tcPr>
            <w:tcW w:w="6379" w:type="dxa"/>
          </w:tcPr>
          <w:p w14:paraId="461B102F" w14:textId="780D554A" w:rsidR="00831924" w:rsidRDefault="00831924" w:rsidP="00831924">
            <w:pPr>
              <w:jc w:val="both"/>
              <w:rPr>
                <w:rFonts w:cstheme="minorHAnsi"/>
                <w:sz w:val="21"/>
                <w:szCs w:val="21"/>
              </w:rPr>
            </w:pPr>
            <w:r w:rsidRPr="00831924">
              <w:rPr>
                <w:rFonts w:cstheme="minorHAnsi"/>
                <w:b/>
                <w:bCs/>
                <w:i/>
                <w:iCs/>
                <w:sz w:val="21"/>
                <w:szCs w:val="21"/>
              </w:rPr>
              <w:t>UKREP 2</w:t>
            </w:r>
            <w:r w:rsidRPr="00831924">
              <w:rPr>
                <w:rFonts w:cstheme="minorHAnsi"/>
                <w:sz w:val="21"/>
                <w:szCs w:val="21"/>
              </w:rPr>
              <w:t xml:space="preserve">: Pomoč za plačilo zavarovalnih premij </w:t>
            </w:r>
          </w:p>
        </w:tc>
        <w:tc>
          <w:tcPr>
            <w:tcW w:w="2404" w:type="dxa"/>
          </w:tcPr>
          <w:p w14:paraId="1748B105" w14:textId="1229F169" w:rsidR="00831924" w:rsidRDefault="00831924" w:rsidP="00831924">
            <w:pPr>
              <w:pStyle w:val="Odstavekseznama"/>
              <w:ind w:left="0"/>
              <w:jc w:val="right"/>
              <w:rPr>
                <w:rFonts w:cstheme="minorHAnsi"/>
                <w:sz w:val="21"/>
                <w:szCs w:val="21"/>
              </w:rPr>
            </w:pPr>
            <w:r w:rsidRPr="00831924">
              <w:rPr>
                <w:rFonts w:cstheme="minorHAnsi"/>
                <w:sz w:val="21"/>
                <w:szCs w:val="21"/>
              </w:rPr>
              <w:t>1.000 EUR</w:t>
            </w:r>
          </w:p>
        </w:tc>
      </w:tr>
      <w:tr w:rsidR="00831924" w14:paraId="0D0E688D" w14:textId="77777777" w:rsidTr="002A0160">
        <w:tc>
          <w:tcPr>
            <w:tcW w:w="8783" w:type="dxa"/>
            <w:gridSpan w:val="2"/>
          </w:tcPr>
          <w:p w14:paraId="014D49A1" w14:textId="17C52411" w:rsidR="00831924" w:rsidRDefault="00831924" w:rsidP="00831924">
            <w:pPr>
              <w:jc w:val="both"/>
              <w:rPr>
                <w:rFonts w:cstheme="minorHAnsi"/>
                <w:sz w:val="21"/>
                <w:szCs w:val="21"/>
              </w:rPr>
            </w:pPr>
            <w:bookmarkStart w:id="1" w:name="_Hlk174093395"/>
            <w:bookmarkEnd w:id="0"/>
            <w:r w:rsidRPr="00831924">
              <w:rPr>
                <w:rFonts w:cstheme="minorHAnsi"/>
                <w:b/>
                <w:bCs/>
                <w:sz w:val="21"/>
                <w:szCs w:val="21"/>
              </w:rPr>
              <w:t xml:space="preserve">De </w:t>
            </w:r>
            <w:proofErr w:type="spellStart"/>
            <w:r w:rsidRPr="00831924">
              <w:rPr>
                <w:rFonts w:cstheme="minorHAnsi"/>
                <w:b/>
                <w:bCs/>
                <w:sz w:val="21"/>
                <w:szCs w:val="21"/>
              </w:rPr>
              <w:t>minimis</w:t>
            </w:r>
            <w:proofErr w:type="spellEnd"/>
            <w:r w:rsidRPr="00831924">
              <w:rPr>
                <w:rFonts w:cstheme="minorHAnsi"/>
                <w:b/>
                <w:bCs/>
                <w:sz w:val="21"/>
                <w:szCs w:val="21"/>
              </w:rPr>
              <w:t xml:space="preserve"> pomoči</w:t>
            </w:r>
            <w:r w:rsidRPr="00831924">
              <w:rPr>
                <w:rFonts w:cstheme="minorHAnsi"/>
                <w:sz w:val="21"/>
                <w:szCs w:val="21"/>
              </w:rPr>
              <w:t xml:space="preserve"> </w:t>
            </w:r>
            <w:r w:rsidRPr="00831924">
              <w:rPr>
                <w:rFonts w:cstheme="minorHAnsi"/>
                <w:b/>
                <w:bCs/>
                <w:sz w:val="21"/>
                <w:szCs w:val="21"/>
              </w:rPr>
              <w:t>(na podlagi Uredbe Komisije (EU) št. 2023/2831):</w:t>
            </w:r>
          </w:p>
        </w:tc>
      </w:tr>
      <w:tr w:rsidR="00831924" w14:paraId="5E174ADB" w14:textId="77777777" w:rsidTr="00D52480">
        <w:tc>
          <w:tcPr>
            <w:tcW w:w="6379" w:type="dxa"/>
          </w:tcPr>
          <w:p w14:paraId="1A935EE6" w14:textId="4E9B4963" w:rsidR="00831924" w:rsidRPr="00831924" w:rsidRDefault="00831924" w:rsidP="00D52480">
            <w:pPr>
              <w:pStyle w:val="Odstavekseznama"/>
              <w:ind w:left="0"/>
              <w:jc w:val="both"/>
              <w:rPr>
                <w:rFonts w:cstheme="minorHAnsi"/>
                <w:sz w:val="20"/>
                <w:szCs w:val="20"/>
              </w:rPr>
            </w:pPr>
            <w:r w:rsidRPr="00191254">
              <w:rPr>
                <w:rFonts w:cstheme="minorHAnsi"/>
                <w:b/>
                <w:bCs/>
                <w:i/>
                <w:iCs/>
                <w:sz w:val="21"/>
                <w:szCs w:val="21"/>
              </w:rPr>
              <w:t>UKREP 3</w:t>
            </w:r>
            <w:r w:rsidRPr="00191254">
              <w:rPr>
                <w:rFonts w:cstheme="minorHAnsi"/>
                <w:sz w:val="21"/>
                <w:szCs w:val="21"/>
              </w:rPr>
              <w:t>: Pomoč za naložbe v predelavo in trženje kmetijskih in živilskih proizvodov ter naložbe v nekmetijsko dejavnost</w:t>
            </w:r>
          </w:p>
        </w:tc>
        <w:tc>
          <w:tcPr>
            <w:tcW w:w="2404" w:type="dxa"/>
          </w:tcPr>
          <w:p w14:paraId="0C207397" w14:textId="77777777" w:rsidR="00831924" w:rsidRPr="00191254" w:rsidRDefault="00831924" w:rsidP="00831924">
            <w:pPr>
              <w:pStyle w:val="Odstavekseznama"/>
              <w:ind w:left="1080"/>
              <w:jc w:val="right"/>
              <w:rPr>
                <w:rFonts w:cstheme="minorHAnsi"/>
                <w:sz w:val="21"/>
                <w:szCs w:val="21"/>
              </w:rPr>
            </w:pPr>
            <w:r w:rsidRPr="00191254">
              <w:rPr>
                <w:rFonts w:cstheme="minorHAnsi"/>
                <w:sz w:val="21"/>
                <w:szCs w:val="21"/>
              </w:rPr>
              <w:t>8.000 EUR</w:t>
            </w:r>
          </w:p>
          <w:p w14:paraId="4731D724" w14:textId="77777777" w:rsidR="00831924" w:rsidRDefault="00831924" w:rsidP="00831924">
            <w:pPr>
              <w:pStyle w:val="Odstavekseznama"/>
              <w:ind w:left="1080"/>
              <w:jc w:val="right"/>
              <w:rPr>
                <w:rFonts w:cstheme="minorHAnsi"/>
                <w:sz w:val="21"/>
                <w:szCs w:val="21"/>
              </w:rPr>
            </w:pPr>
          </w:p>
        </w:tc>
      </w:tr>
      <w:bookmarkEnd w:id="1"/>
      <w:tr w:rsidR="00831924" w14:paraId="74A79C6E" w14:textId="77777777" w:rsidTr="00D52480">
        <w:tc>
          <w:tcPr>
            <w:tcW w:w="6379" w:type="dxa"/>
          </w:tcPr>
          <w:p w14:paraId="3E9F980A" w14:textId="4F3C499E" w:rsidR="00831924" w:rsidRDefault="00831924" w:rsidP="00D52480">
            <w:pPr>
              <w:jc w:val="both"/>
              <w:rPr>
                <w:rFonts w:cstheme="minorHAnsi"/>
                <w:sz w:val="21"/>
                <w:szCs w:val="21"/>
              </w:rPr>
            </w:pPr>
            <w:r w:rsidRPr="00191254">
              <w:rPr>
                <w:rFonts w:cstheme="minorHAnsi"/>
                <w:b/>
                <w:bCs/>
                <w:i/>
                <w:iCs/>
                <w:sz w:val="21"/>
                <w:szCs w:val="21"/>
              </w:rPr>
              <w:t>UKREP 4</w:t>
            </w:r>
            <w:r w:rsidRPr="00191254">
              <w:rPr>
                <w:rFonts w:cstheme="minorHAnsi"/>
                <w:sz w:val="21"/>
                <w:szCs w:val="21"/>
              </w:rPr>
              <w:t>: Pomoč za izobraževanje in usposabljanje na področju nekmetijskih dejavnosti na kmetiji ter predelave in trženja</w:t>
            </w:r>
          </w:p>
        </w:tc>
        <w:tc>
          <w:tcPr>
            <w:tcW w:w="2404" w:type="dxa"/>
          </w:tcPr>
          <w:p w14:paraId="0B98815E" w14:textId="05368626" w:rsidR="00831924" w:rsidRDefault="00831924" w:rsidP="00831924">
            <w:pPr>
              <w:pStyle w:val="Odstavekseznama"/>
              <w:ind w:left="1080"/>
              <w:jc w:val="right"/>
              <w:rPr>
                <w:rFonts w:cstheme="minorHAnsi"/>
                <w:sz w:val="21"/>
                <w:szCs w:val="21"/>
              </w:rPr>
            </w:pPr>
            <w:r w:rsidRPr="00191254">
              <w:rPr>
                <w:rFonts w:cstheme="minorHAnsi"/>
                <w:sz w:val="21"/>
                <w:szCs w:val="21"/>
              </w:rPr>
              <w:t>2.000 EUR</w:t>
            </w:r>
          </w:p>
        </w:tc>
      </w:tr>
      <w:tr w:rsidR="00831924" w14:paraId="7B7DFB9D" w14:textId="77777777" w:rsidTr="00D52480">
        <w:tc>
          <w:tcPr>
            <w:tcW w:w="8783" w:type="dxa"/>
            <w:gridSpan w:val="2"/>
          </w:tcPr>
          <w:p w14:paraId="47A0B649" w14:textId="04A4387E" w:rsidR="00831924" w:rsidRDefault="00831924" w:rsidP="00831924">
            <w:pPr>
              <w:jc w:val="both"/>
              <w:rPr>
                <w:rFonts w:cstheme="minorHAnsi"/>
                <w:sz w:val="21"/>
                <w:szCs w:val="21"/>
              </w:rPr>
            </w:pPr>
            <w:r w:rsidRPr="00831924">
              <w:rPr>
                <w:rFonts w:cstheme="minorHAnsi"/>
                <w:b/>
                <w:bCs/>
                <w:sz w:val="21"/>
                <w:szCs w:val="21"/>
              </w:rPr>
              <w:t>Ostali ukrepi občine</w:t>
            </w:r>
            <w:r w:rsidRPr="00831924">
              <w:rPr>
                <w:rFonts w:cstheme="minorHAnsi"/>
                <w:sz w:val="21"/>
                <w:szCs w:val="21"/>
              </w:rPr>
              <w:t xml:space="preserve">: </w:t>
            </w:r>
          </w:p>
        </w:tc>
      </w:tr>
      <w:tr w:rsidR="00831924" w14:paraId="09DAA589" w14:textId="77777777" w:rsidTr="00D52480">
        <w:tc>
          <w:tcPr>
            <w:tcW w:w="6379" w:type="dxa"/>
          </w:tcPr>
          <w:p w14:paraId="2B2AA1DC" w14:textId="406A3297" w:rsidR="00831924" w:rsidRPr="00831924" w:rsidRDefault="00831924" w:rsidP="00D52480">
            <w:pPr>
              <w:pStyle w:val="Odstavekseznama"/>
              <w:ind w:left="0"/>
              <w:jc w:val="both"/>
              <w:rPr>
                <w:rFonts w:cstheme="minorHAnsi"/>
                <w:sz w:val="20"/>
                <w:szCs w:val="20"/>
              </w:rPr>
            </w:pPr>
            <w:r w:rsidRPr="00191254">
              <w:rPr>
                <w:rFonts w:cstheme="minorHAnsi"/>
                <w:b/>
                <w:bCs/>
                <w:i/>
                <w:iCs/>
                <w:sz w:val="21"/>
                <w:szCs w:val="21"/>
              </w:rPr>
              <w:t>UKREP 5</w:t>
            </w:r>
            <w:r w:rsidRPr="00191254">
              <w:rPr>
                <w:rFonts w:cstheme="minorHAnsi"/>
                <w:sz w:val="21"/>
                <w:szCs w:val="21"/>
              </w:rPr>
              <w:t xml:space="preserve">: Podpora delovanju društev s področja kmetijstva in razvoja podeželja </w:t>
            </w:r>
          </w:p>
        </w:tc>
        <w:tc>
          <w:tcPr>
            <w:tcW w:w="2404" w:type="dxa"/>
          </w:tcPr>
          <w:p w14:paraId="0494AFF4" w14:textId="77777777" w:rsidR="00831924" w:rsidRPr="00191254" w:rsidRDefault="00831924" w:rsidP="00831924">
            <w:pPr>
              <w:pStyle w:val="Odstavekseznama"/>
              <w:ind w:left="1080"/>
              <w:jc w:val="right"/>
              <w:rPr>
                <w:rFonts w:cstheme="minorHAnsi"/>
                <w:sz w:val="21"/>
                <w:szCs w:val="21"/>
              </w:rPr>
            </w:pPr>
            <w:r w:rsidRPr="00191254">
              <w:rPr>
                <w:rFonts w:cstheme="minorHAnsi"/>
                <w:sz w:val="21"/>
                <w:szCs w:val="21"/>
              </w:rPr>
              <w:t xml:space="preserve">4.600 EUR </w:t>
            </w:r>
          </w:p>
          <w:p w14:paraId="409E0961" w14:textId="46F815FF" w:rsidR="00831924" w:rsidRDefault="00831924" w:rsidP="00831924">
            <w:pPr>
              <w:pStyle w:val="Odstavekseznama"/>
              <w:ind w:left="1080"/>
              <w:jc w:val="center"/>
              <w:rPr>
                <w:rFonts w:cstheme="minorHAnsi"/>
                <w:sz w:val="21"/>
                <w:szCs w:val="21"/>
              </w:rPr>
            </w:pPr>
          </w:p>
        </w:tc>
      </w:tr>
    </w:tbl>
    <w:p w14:paraId="7E1CFC46" w14:textId="77777777" w:rsidR="001059A6" w:rsidRPr="00191254" w:rsidRDefault="001059A6" w:rsidP="008A1C89">
      <w:pPr>
        <w:pStyle w:val="Odstavekseznama"/>
        <w:jc w:val="both"/>
        <w:rPr>
          <w:rFonts w:cstheme="minorHAnsi"/>
          <w:sz w:val="21"/>
          <w:szCs w:val="21"/>
        </w:rPr>
      </w:pPr>
    </w:p>
    <w:p w14:paraId="4D51707A" w14:textId="77777777" w:rsidR="001059A6" w:rsidRPr="00191254" w:rsidRDefault="001059A6" w:rsidP="008A1C89">
      <w:pPr>
        <w:pStyle w:val="Odstavekseznama"/>
        <w:ind w:left="1080"/>
        <w:jc w:val="both"/>
        <w:rPr>
          <w:rFonts w:cstheme="minorHAnsi"/>
          <w:sz w:val="21"/>
          <w:szCs w:val="21"/>
        </w:rPr>
      </w:pPr>
    </w:p>
    <w:p w14:paraId="3C370B9A" w14:textId="26C4EFC9" w:rsidR="00932360" w:rsidRPr="00191254" w:rsidRDefault="001059A6" w:rsidP="008A1C89">
      <w:pPr>
        <w:pStyle w:val="Odstavekseznama"/>
        <w:numPr>
          <w:ilvl w:val="0"/>
          <w:numId w:val="1"/>
        </w:numPr>
        <w:jc w:val="both"/>
        <w:rPr>
          <w:rFonts w:cstheme="minorHAnsi"/>
          <w:b/>
          <w:bCs/>
          <w:sz w:val="21"/>
          <w:szCs w:val="21"/>
        </w:rPr>
      </w:pPr>
      <w:r w:rsidRPr="00191254">
        <w:rPr>
          <w:rFonts w:cstheme="minorHAnsi"/>
          <w:b/>
          <w:bCs/>
          <w:sz w:val="21"/>
          <w:szCs w:val="21"/>
        </w:rPr>
        <w:t xml:space="preserve">UKREPI: </w:t>
      </w:r>
    </w:p>
    <w:p w14:paraId="6C2FA784" w14:textId="77777777" w:rsidR="00932360" w:rsidRPr="00191254" w:rsidRDefault="00932360" w:rsidP="008A1C89">
      <w:pPr>
        <w:pStyle w:val="Odstavekseznama"/>
        <w:ind w:left="1080"/>
        <w:jc w:val="both"/>
        <w:rPr>
          <w:rFonts w:cstheme="minorHAnsi"/>
          <w:b/>
          <w:bCs/>
          <w:sz w:val="21"/>
          <w:szCs w:val="21"/>
        </w:rPr>
      </w:pPr>
    </w:p>
    <w:p w14:paraId="7EA2CDE6" w14:textId="172331B8" w:rsidR="001059A6" w:rsidRPr="009D5778" w:rsidRDefault="001059A6" w:rsidP="00AD0A59">
      <w:pPr>
        <w:ind w:firstLine="284"/>
        <w:jc w:val="both"/>
        <w:rPr>
          <w:rFonts w:cstheme="minorHAnsi"/>
          <w:b/>
          <w:bCs/>
          <w:sz w:val="21"/>
          <w:szCs w:val="21"/>
        </w:rPr>
      </w:pPr>
      <w:r w:rsidRPr="009D5778">
        <w:rPr>
          <w:rFonts w:cstheme="minorHAnsi"/>
          <w:b/>
          <w:bCs/>
          <w:sz w:val="21"/>
          <w:szCs w:val="21"/>
        </w:rPr>
        <w:t>Državne pomoči po skupinskih izjemah v kmetijstvu (na podlagi Uredbe Komisije (EU) št. 2022/2472)</w:t>
      </w:r>
    </w:p>
    <w:p w14:paraId="46C1ECDC" w14:textId="77777777" w:rsidR="001059A6" w:rsidRPr="00191254" w:rsidRDefault="001059A6" w:rsidP="008A1C89">
      <w:pPr>
        <w:pStyle w:val="Odstavekseznama"/>
        <w:jc w:val="both"/>
        <w:rPr>
          <w:rFonts w:cstheme="minorHAnsi"/>
          <w:sz w:val="21"/>
          <w:szCs w:val="21"/>
        </w:rPr>
      </w:pPr>
    </w:p>
    <w:p w14:paraId="6C4B4A72" w14:textId="482BCCCA" w:rsidR="001059A6" w:rsidRPr="00191254" w:rsidRDefault="001059A6" w:rsidP="00AD0A59">
      <w:pPr>
        <w:pStyle w:val="Odstavekseznama"/>
        <w:pBdr>
          <w:top w:val="single" w:sz="4" w:space="1" w:color="auto"/>
          <w:left w:val="single" w:sz="4" w:space="1" w:color="auto"/>
          <w:bottom w:val="single" w:sz="4" w:space="1" w:color="auto"/>
          <w:right w:val="single" w:sz="4" w:space="4" w:color="auto"/>
        </w:pBdr>
        <w:shd w:val="clear" w:color="auto" w:fill="D0CECE" w:themeFill="background2" w:themeFillShade="E6"/>
        <w:ind w:left="284"/>
        <w:jc w:val="both"/>
        <w:rPr>
          <w:rFonts w:cstheme="minorHAnsi"/>
          <w:b/>
          <w:bCs/>
          <w:sz w:val="21"/>
          <w:szCs w:val="21"/>
          <w:shd w:val="clear" w:color="auto" w:fill="D0CECE" w:themeFill="background2" w:themeFillShade="E6"/>
        </w:rPr>
      </w:pPr>
      <w:r w:rsidRPr="00191254">
        <w:rPr>
          <w:rFonts w:cstheme="minorHAnsi"/>
          <w:b/>
          <w:bCs/>
          <w:sz w:val="21"/>
          <w:szCs w:val="21"/>
          <w:shd w:val="clear" w:color="auto" w:fill="D0CECE" w:themeFill="background2" w:themeFillShade="E6"/>
        </w:rPr>
        <w:t xml:space="preserve">UKREP 1: Pomoč za naložbe na kmetijskih gospodarstvih v zvezi s primarno kmetijsko proizvodnjo </w:t>
      </w:r>
    </w:p>
    <w:p w14:paraId="3D206F0B" w14:textId="77777777" w:rsidR="001059A6" w:rsidRPr="00191254" w:rsidRDefault="001059A6" w:rsidP="008A1C89">
      <w:pPr>
        <w:pStyle w:val="Odstavekseznama"/>
        <w:ind w:left="1080"/>
        <w:jc w:val="both"/>
        <w:rPr>
          <w:rFonts w:cstheme="minorHAnsi"/>
          <w:b/>
          <w:bCs/>
          <w:sz w:val="21"/>
          <w:szCs w:val="21"/>
          <w:shd w:val="clear" w:color="auto" w:fill="D0CECE" w:themeFill="background2" w:themeFillShade="E6"/>
        </w:rPr>
      </w:pPr>
    </w:p>
    <w:p w14:paraId="513CE654" w14:textId="4438EFA7" w:rsidR="001059A6" w:rsidRPr="00191254" w:rsidRDefault="009D5778" w:rsidP="009D5778">
      <w:pPr>
        <w:pStyle w:val="Odstavekseznama"/>
        <w:ind w:left="0"/>
        <w:jc w:val="both"/>
        <w:rPr>
          <w:rFonts w:cstheme="minorHAnsi"/>
          <w:sz w:val="21"/>
          <w:szCs w:val="21"/>
        </w:rPr>
      </w:pPr>
      <w:r>
        <w:rPr>
          <w:rFonts w:cstheme="minorHAnsi"/>
          <w:sz w:val="21"/>
          <w:szCs w:val="21"/>
        </w:rPr>
        <w:t xml:space="preserve"> </w:t>
      </w:r>
      <w:r w:rsidR="00F3156A" w:rsidRPr="00191254">
        <w:rPr>
          <w:rFonts w:cstheme="minorHAnsi"/>
          <w:sz w:val="21"/>
          <w:szCs w:val="21"/>
        </w:rPr>
        <w:t xml:space="preserve">(1) </w:t>
      </w:r>
      <w:r w:rsidR="001059A6" w:rsidRPr="00191254">
        <w:rPr>
          <w:rFonts w:cstheme="minorHAnsi"/>
          <w:sz w:val="21"/>
          <w:szCs w:val="21"/>
        </w:rPr>
        <w:t>Z naložbo se skuša doseči vsaj enega od naslednjih ciljev:</w:t>
      </w:r>
    </w:p>
    <w:p w14:paraId="1545BBD3" w14:textId="116F6069" w:rsidR="001059A6" w:rsidRPr="00191254" w:rsidRDefault="001059A6" w:rsidP="009D5778">
      <w:pPr>
        <w:pStyle w:val="Odstavekseznama"/>
        <w:numPr>
          <w:ilvl w:val="0"/>
          <w:numId w:val="10"/>
        </w:numPr>
        <w:jc w:val="both"/>
        <w:rPr>
          <w:rFonts w:cstheme="minorHAnsi"/>
          <w:sz w:val="21"/>
          <w:szCs w:val="21"/>
        </w:rPr>
      </w:pPr>
      <w:r w:rsidRPr="00191254">
        <w:rPr>
          <w:rFonts w:cstheme="minorHAnsi"/>
          <w:sz w:val="21"/>
          <w:szCs w:val="21"/>
        </w:rPr>
        <w:t xml:space="preserve">izboljšanje splošne učinkovitosti in trajnosti kmetijskega gospodarstva, zlasti z zmanjšanjem stroškov proizvodnje ali izboljšanjem in preusmeritvijo proizvodnje; </w:t>
      </w:r>
    </w:p>
    <w:p w14:paraId="43F52BD7" w14:textId="0795EB91" w:rsidR="001059A6" w:rsidRPr="00191254" w:rsidRDefault="001059A6" w:rsidP="009D5778">
      <w:pPr>
        <w:pStyle w:val="Odstavekseznama"/>
        <w:numPr>
          <w:ilvl w:val="0"/>
          <w:numId w:val="10"/>
        </w:numPr>
        <w:jc w:val="both"/>
        <w:rPr>
          <w:rFonts w:cstheme="minorHAnsi"/>
          <w:sz w:val="21"/>
          <w:szCs w:val="21"/>
        </w:rPr>
      </w:pPr>
      <w:r w:rsidRPr="00191254">
        <w:rPr>
          <w:rFonts w:cstheme="minorHAnsi"/>
          <w:sz w:val="21"/>
          <w:szCs w:val="21"/>
        </w:rPr>
        <w:t xml:space="preserve">izboljšanje naravnega okolja, higienskih pogojev ali standardov za dobrobit živali; </w:t>
      </w:r>
    </w:p>
    <w:p w14:paraId="1A90B9E5" w14:textId="1D7ADD6A" w:rsidR="001059A6" w:rsidRPr="00191254" w:rsidRDefault="001059A6" w:rsidP="009D5778">
      <w:pPr>
        <w:pStyle w:val="Odstavekseznama"/>
        <w:numPr>
          <w:ilvl w:val="0"/>
          <w:numId w:val="10"/>
        </w:numPr>
        <w:jc w:val="both"/>
        <w:rPr>
          <w:rFonts w:cstheme="minorHAnsi"/>
          <w:sz w:val="21"/>
          <w:szCs w:val="21"/>
        </w:rPr>
      </w:pPr>
      <w:r w:rsidRPr="00191254">
        <w:rPr>
          <w:rFonts w:cstheme="minorHAnsi"/>
          <w:sz w:val="21"/>
          <w:szCs w:val="21"/>
        </w:rPr>
        <w:t xml:space="preserve">vzpostavljanje in izboljšanje infrastrukture, povezane z razvojem, prilagajanjem in modernizacijo kmetijstva, vključno z dostopom do kmetijskih zemljišč, komasacijo in izboljšanjem zemljišč, oskrbo in varčevanjem s trajnostno energijo, energijsko učinkovitostjo, oskrbo in varčevanjem z vodo. </w:t>
      </w:r>
    </w:p>
    <w:p w14:paraId="1656F91D" w14:textId="700C9664" w:rsidR="001059A6" w:rsidRPr="009D5778" w:rsidRDefault="001059A6" w:rsidP="009D5778">
      <w:pPr>
        <w:jc w:val="both"/>
        <w:rPr>
          <w:rFonts w:cstheme="minorHAnsi"/>
          <w:sz w:val="21"/>
          <w:szCs w:val="21"/>
        </w:rPr>
      </w:pPr>
      <w:r w:rsidRPr="009D5778">
        <w:rPr>
          <w:rFonts w:cstheme="minorHAnsi"/>
          <w:sz w:val="21"/>
          <w:szCs w:val="21"/>
        </w:rPr>
        <w:t>(2) Pomoč se ne dodeli za:</w:t>
      </w:r>
    </w:p>
    <w:p w14:paraId="1A3FA479" w14:textId="77777777"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sz w:val="21"/>
          <w:szCs w:val="21"/>
          <w:lang w:eastAsia="sl-SI"/>
        </w:rPr>
      </w:pPr>
      <w:r w:rsidRPr="009D5778">
        <w:rPr>
          <w:rFonts w:eastAsia="Times New Roman" w:cstheme="minorHAnsi"/>
          <w:sz w:val="21"/>
          <w:szCs w:val="21"/>
          <w:lang w:eastAsia="sl-SI"/>
        </w:rPr>
        <w:t>nakup kmetijske mehanizacije,</w:t>
      </w:r>
    </w:p>
    <w:p w14:paraId="16957B45" w14:textId="77777777"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sz w:val="21"/>
          <w:szCs w:val="21"/>
          <w:lang w:eastAsia="sl-SI"/>
        </w:rPr>
      </w:pPr>
      <w:r w:rsidRPr="009D5778">
        <w:rPr>
          <w:rFonts w:eastAsia="Times New Roman" w:cstheme="minorHAnsi"/>
          <w:sz w:val="21"/>
          <w:szCs w:val="21"/>
          <w:lang w:eastAsia="sl-SI"/>
        </w:rPr>
        <w:t>izdelava fasad na gospodarskih objektih,</w:t>
      </w:r>
    </w:p>
    <w:p w14:paraId="7FA6BA37" w14:textId="77777777"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sz w:val="21"/>
          <w:szCs w:val="21"/>
          <w:lang w:eastAsia="sl-SI"/>
        </w:rPr>
      </w:pPr>
      <w:r w:rsidRPr="009D5778">
        <w:rPr>
          <w:rFonts w:eastAsia="Times New Roman" w:cstheme="minorHAnsi"/>
          <w:sz w:val="21"/>
          <w:szCs w:val="21"/>
          <w:lang w:eastAsia="sl-SI"/>
        </w:rPr>
        <w:lastRenderedPageBreak/>
        <w:t>asfaltiranje dvorišč in dovoznih poti</w:t>
      </w:r>
    </w:p>
    <w:p w14:paraId="3A42BA01" w14:textId="77777777"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sz w:val="21"/>
          <w:szCs w:val="21"/>
          <w:lang w:eastAsia="sl-SI"/>
        </w:rPr>
      </w:pPr>
      <w:r w:rsidRPr="009D5778">
        <w:rPr>
          <w:rFonts w:eastAsia="Times New Roman" w:cstheme="minorHAnsi"/>
          <w:sz w:val="21"/>
          <w:szCs w:val="21"/>
          <w:lang w:eastAsia="sl-SI"/>
        </w:rPr>
        <w:t>nakup plačilnih pravic;</w:t>
      </w:r>
    </w:p>
    <w:p w14:paraId="2CE6931A" w14:textId="77777777"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color w:val="000000"/>
          <w:sz w:val="21"/>
          <w:szCs w:val="21"/>
          <w:lang w:eastAsia="sl-SI"/>
        </w:rPr>
      </w:pPr>
      <w:r w:rsidRPr="009D5778">
        <w:rPr>
          <w:rFonts w:eastAsia="Times New Roman" w:cstheme="minorHAnsi"/>
          <w:color w:val="000000"/>
          <w:sz w:val="21"/>
          <w:szCs w:val="21"/>
          <w:lang w:eastAsia="sl-SI"/>
        </w:rPr>
        <w:t>nakup in zasaditev letnih rastlin;</w:t>
      </w:r>
    </w:p>
    <w:p w14:paraId="24A62503" w14:textId="77777777"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color w:val="000000"/>
          <w:sz w:val="21"/>
          <w:szCs w:val="21"/>
          <w:lang w:eastAsia="sl-SI"/>
        </w:rPr>
      </w:pPr>
      <w:r w:rsidRPr="009D5778">
        <w:rPr>
          <w:rFonts w:eastAsia="Times New Roman" w:cstheme="minorHAnsi"/>
          <w:color w:val="000000"/>
          <w:sz w:val="21"/>
          <w:szCs w:val="21"/>
          <w:lang w:eastAsia="sl-SI"/>
        </w:rPr>
        <w:t xml:space="preserve">dela v zvezi z odvodnjavanjem; </w:t>
      </w:r>
    </w:p>
    <w:p w14:paraId="14E6B265" w14:textId="77777777"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sz w:val="21"/>
          <w:szCs w:val="21"/>
          <w:lang w:eastAsia="sl-SI"/>
        </w:rPr>
      </w:pPr>
      <w:r w:rsidRPr="009D5778">
        <w:rPr>
          <w:rFonts w:eastAsia="Times New Roman" w:cstheme="minorHAnsi"/>
          <w:color w:val="000000"/>
          <w:sz w:val="21"/>
          <w:szCs w:val="21"/>
          <w:lang w:eastAsia="sl-SI"/>
        </w:rPr>
        <w:t xml:space="preserve">nakup živali; </w:t>
      </w:r>
    </w:p>
    <w:p w14:paraId="7156790C" w14:textId="77777777"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sz w:val="21"/>
          <w:szCs w:val="21"/>
          <w:lang w:eastAsia="sl-SI"/>
        </w:rPr>
      </w:pPr>
      <w:r w:rsidRPr="009D5778">
        <w:rPr>
          <w:rFonts w:eastAsia="Times New Roman" w:cstheme="minorHAnsi"/>
          <w:color w:val="000000"/>
          <w:sz w:val="21"/>
          <w:szCs w:val="21"/>
          <w:lang w:eastAsia="sl-SI"/>
        </w:rPr>
        <w:t>samostojen nakup zemljišč;</w:t>
      </w:r>
      <w:r w:rsidRPr="009D5778">
        <w:rPr>
          <w:rFonts w:eastAsia="Times New Roman" w:cstheme="minorHAnsi"/>
          <w:sz w:val="21"/>
          <w:szCs w:val="21"/>
          <w:lang w:eastAsia="sl-SI"/>
        </w:rPr>
        <w:t xml:space="preserve"> </w:t>
      </w:r>
    </w:p>
    <w:p w14:paraId="1D6EAF95" w14:textId="77777777"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sz w:val="21"/>
          <w:szCs w:val="21"/>
          <w:lang w:eastAsia="sl-SI"/>
        </w:rPr>
      </w:pPr>
      <w:r w:rsidRPr="009D5778">
        <w:rPr>
          <w:rFonts w:eastAsia="Times New Roman" w:cstheme="minorHAnsi"/>
          <w:sz w:val="21"/>
          <w:szCs w:val="21"/>
          <w:lang w:eastAsia="sl-SI"/>
        </w:rPr>
        <w:t>ožičenje ali polaganje kablov za podatkovna omrežja zunaj zasebne lastnine;</w:t>
      </w:r>
    </w:p>
    <w:p w14:paraId="3A52A219" w14:textId="77777777"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sz w:val="21"/>
          <w:szCs w:val="21"/>
          <w:lang w:eastAsia="sl-SI"/>
        </w:rPr>
      </w:pPr>
      <w:r w:rsidRPr="009D5778">
        <w:rPr>
          <w:rFonts w:eastAsia="Times New Roman" w:cstheme="minorHAnsi"/>
          <w:sz w:val="21"/>
          <w:szCs w:val="21"/>
          <w:lang w:eastAsia="sl-SI"/>
        </w:rPr>
        <w:t xml:space="preserve">naložbe v opredmetena in neopredmetena sredstva, povezana s proizvodnjo </w:t>
      </w:r>
      <w:proofErr w:type="spellStart"/>
      <w:r w:rsidRPr="009D5778">
        <w:rPr>
          <w:rFonts w:eastAsia="Times New Roman" w:cstheme="minorHAnsi"/>
          <w:sz w:val="21"/>
          <w:szCs w:val="21"/>
          <w:lang w:eastAsia="sl-SI"/>
        </w:rPr>
        <w:t>biogoriv</w:t>
      </w:r>
      <w:proofErr w:type="spellEnd"/>
      <w:r w:rsidRPr="009D5778">
        <w:rPr>
          <w:rFonts w:eastAsia="Times New Roman" w:cstheme="minorHAnsi"/>
          <w:sz w:val="21"/>
          <w:szCs w:val="21"/>
          <w:lang w:eastAsia="sl-SI"/>
        </w:rPr>
        <w:t xml:space="preserve"> ali proizvodnjo energije iz obnovljivih virov na kmetijskih gospodarstvih;</w:t>
      </w:r>
    </w:p>
    <w:p w14:paraId="0F21710D" w14:textId="77777777"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sz w:val="21"/>
          <w:szCs w:val="21"/>
          <w:lang w:eastAsia="sl-SI"/>
        </w:rPr>
      </w:pPr>
      <w:r w:rsidRPr="009D5778">
        <w:rPr>
          <w:rFonts w:eastAsia="Times New Roman" w:cstheme="minorHAnsi"/>
          <w:sz w:val="21"/>
          <w:szCs w:val="21"/>
          <w:lang w:eastAsia="sl-SI"/>
        </w:rPr>
        <w:t>naložbe v namakanje;</w:t>
      </w:r>
    </w:p>
    <w:p w14:paraId="10FABCA4" w14:textId="77777777"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color w:val="000000"/>
          <w:sz w:val="21"/>
          <w:szCs w:val="21"/>
          <w:lang w:eastAsia="sl-SI"/>
        </w:rPr>
      </w:pPr>
      <w:r w:rsidRPr="009D5778">
        <w:rPr>
          <w:rFonts w:eastAsia="Times New Roman" w:cstheme="minorHAnsi"/>
          <w:color w:val="000000"/>
          <w:sz w:val="21"/>
          <w:szCs w:val="21"/>
          <w:lang w:eastAsia="sl-SI"/>
        </w:rPr>
        <w:t>za že izvedena dela,</w:t>
      </w:r>
      <w:r w:rsidRPr="009D5778">
        <w:rPr>
          <w:rFonts w:eastAsia="Times New Roman" w:cstheme="minorHAnsi"/>
          <w:sz w:val="21"/>
          <w:szCs w:val="21"/>
          <w:lang w:eastAsia="sl-SI"/>
        </w:rPr>
        <w:t xml:space="preserve"> razen za izdelavo projektne dokumentacije</w:t>
      </w:r>
    </w:p>
    <w:p w14:paraId="7E23ACE7" w14:textId="77777777"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color w:val="000000"/>
          <w:sz w:val="21"/>
          <w:szCs w:val="21"/>
          <w:lang w:eastAsia="sl-SI"/>
        </w:rPr>
      </w:pPr>
      <w:r w:rsidRPr="009D5778">
        <w:rPr>
          <w:rFonts w:eastAsia="Times New Roman" w:cstheme="minorHAnsi"/>
          <w:color w:val="000000"/>
          <w:sz w:val="21"/>
          <w:szCs w:val="21"/>
          <w:lang w:eastAsia="sl-SI"/>
        </w:rPr>
        <w:t>investicije, ki se izvajajo izven območja občine;</w:t>
      </w:r>
    </w:p>
    <w:p w14:paraId="39AD0524" w14:textId="19E86E31" w:rsidR="000C11F7" w:rsidRPr="009D5778" w:rsidRDefault="000C11F7" w:rsidP="009D5778">
      <w:pPr>
        <w:pStyle w:val="Odstavekseznama"/>
        <w:numPr>
          <w:ilvl w:val="0"/>
          <w:numId w:val="11"/>
        </w:numPr>
        <w:overflowPunct w:val="0"/>
        <w:autoSpaceDE w:val="0"/>
        <w:autoSpaceDN w:val="0"/>
        <w:adjustRightInd w:val="0"/>
        <w:spacing w:after="0" w:line="240" w:lineRule="auto"/>
        <w:jc w:val="both"/>
        <w:rPr>
          <w:rFonts w:eastAsia="Times New Roman" w:cstheme="minorHAnsi"/>
          <w:sz w:val="21"/>
          <w:szCs w:val="21"/>
          <w:lang w:eastAsia="sl-SI"/>
        </w:rPr>
      </w:pPr>
      <w:r w:rsidRPr="009D5778">
        <w:rPr>
          <w:rFonts w:eastAsia="Times New Roman" w:cstheme="minorHAnsi"/>
          <w:sz w:val="21"/>
          <w:szCs w:val="21"/>
          <w:lang w:eastAsia="sl-SI"/>
        </w:rPr>
        <w:t>stroške, povezane z zakupnimi pogodbami</w:t>
      </w:r>
      <w:r w:rsidR="009D5778" w:rsidRPr="009D5778">
        <w:rPr>
          <w:rFonts w:eastAsia="Times New Roman" w:cstheme="minorHAnsi"/>
          <w:sz w:val="21"/>
          <w:szCs w:val="21"/>
          <w:lang w:eastAsia="sl-SI"/>
        </w:rPr>
        <w:t>;</w:t>
      </w:r>
    </w:p>
    <w:p w14:paraId="10BEDE4B" w14:textId="227F3EFC" w:rsidR="001059A6" w:rsidRPr="009D5778" w:rsidRDefault="009D5778" w:rsidP="009D5778">
      <w:pPr>
        <w:pStyle w:val="Odstavekseznama"/>
        <w:numPr>
          <w:ilvl w:val="0"/>
          <w:numId w:val="11"/>
        </w:numPr>
        <w:jc w:val="both"/>
        <w:rPr>
          <w:rFonts w:eastAsia="Times New Roman" w:cstheme="minorHAnsi"/>
          <w:sz w:val="21"/>
          <w:szCs w:val="21"/>
          <w:lang w:eastAsia="sl-SI"/>
        </w:rPr>
      </w:pPr>
      <w:r w:rsidRPr="009D5778">
        <w:rPr>
          <w:rFonts w:eastAsia="Times New Roman" w:cstheme="minorHAnsi"/>
          <w:sz w:val="21"/>
          <w:szCs w:val="21"/>
          <w:lang w:eastAsia="sl-SI"/>
        </w:rPr>
        <w:t>o</w:t>
      </w:r>
      <w:r w:rsidR="000C11F7" w:rsidRPr="009D5778">
        <w:rPr>
          <w:rFonts w:eastAsia="Times New Roman" w:cstheme="minorHAnsi"/>
          <w:sz w:val="21"/>
          <w:szCs w:val="21"/>
          <w:lang w:eastAsia="sl-SI"/>
        </w:rPr>
        <w:t>bratna sredstva</w:t>
      </w:r>
      <w:r>
        <w:rPr>
          <w:rFonts w:eastAsia="Times New Roman" w:cstheme="minorHAnsi"/>
          <w:sz w:val="21"/>
          <w:szCs w:val="21"/>
          <w:lang w:eastAsia="sl-SI"/>
        </w:rPr>
        <w:t>.</w:t>
      </w:r>
    </w:p>
    <w:p w14:paraId="6B92A02B" w14:textId="77777777" w:rsidR="0042522F" w:rsidRPr="009D5778" w:rsidRDefault="001059A6" w:rsidP="009D5778">
      <w:pPr>
        <w:jc w:val="both"/>
        <w:rPr>
          <w:rFonts w:cstheme="minorHAnsi"/>
        </w:rPr>
      </w:pPr>
      <w:r w:rsidRPr="009D5778">
        <w:rPr>
          <w:rFonts w:cstheme="minorHAnsi"/>
        </w:rPr>
        <w:t xml:space="preserve">(3) Upravičenci do pomoči so kmetijska gospodarstva, ki so </w:t>
      </w:r>
      <w:proofErr w:type="spellStart"/>
      <w:r w:rsidRPr="009D5778">
        <w:rPr>
          <w:rFonts w:cstheme="minorHAnsi"/>
        </w:rPr>
        <w:t>mikropodjetja</w:t>
      </w:r>
      <w:proofErr w:type="spellEnd"/>
      <w:r w:rsidRPr="009D5778">
        <w:rPr>
          <w:rFonts w:cstheme="minorHAnsi"/>
        </w:rPr>
        <w:t xml:space="preserve">, dejavna v primarni kmetijski proizvodnji, vpisana v register kmetijskih gospodarstev, katerih naložba se izvaja na območju občine in ki dejavnost primarne kmetijske proizvodnje opravljajo na najmanj 1 ha kmetijskih površin. </w:t>
      </w:r>
    </w:p>
    <w:p w14:paraId="69C962D4" w14:textId="6DE15314" w:rsidR="0042522F" w:rsidRPr="009D5778" w:rsidRDefault="001059A6" w:rsidP="009D5778">
      <w:pPr>
        <w:jc w:val="both"/>
        <w:rPr>
          <w:rFonts w:cstheme="minorHAnsi"/>
        </w:rPr>
      </w:pPr>
      <w:r w:rsidRPr="009D5778">
        <w:rPr>
          <w:rFonts w:cstheme="minorHAnsi"/>
        </w:rPr>
        <w:t xml:space="preserve">(4) Intenzivnost pomoči znaša do 65 % upravičenih stroškov. </w:t>
      </w:r>
    </w:p>
    <w:p w14:paraId="12D516EC" w14:textId="77777777" w:rsidR="0042522F" w:rsidRPr="009D5778" w:rsidRDefault="001059A6" w:rsidP="009D5778">
      <w:pPr>
        <w:jc w:val="both"/>
        <w:rPr>
          <w:rFonts w:cstheme="minorHAnsi"/>
        </w:rPr>
      </w:pPr>
      <w:r w:rsidRPr="009D5778">
        <w:rPr>
          <w:rFonts w:cstheme="minorHAnsi"/>
        </w:rPr>
        <w:t>(5) Najvišji skupni znesek dodeljene pomoči znaša 5.000 EUR na kmetijsko gospodarstvo na leto.</w:t>
      </w:r>
    </w:p>
    <w:p w14:paraId="7133BE4C" w14:textId="77777777" w:rsidR="0042522F" w:rsidRPr="009D5778" w:rsidRDefault="001059A6" w:rsidP="009D5778">
      <w:pPr>
        <w:jc w:val="both"/>
        <w:rPr>
          <w:rFonts w:cstheme="minorHAnsi"/>
        </w:rPr>
      </w:pPr>
      <w:r w:rsidRPr="009D5778">
        <w:rPr>
          <w:rFonts w:cstheme="minorHAnsi"/>
        </w:rPr>
        <w:t xml:space="preserve">(6) Pomoč za naložbe na kmetijskih gospodarstvih v zvezi s primarno proizvodnjo se lahko dodeli za: </w:t>
      </w:r>
    </w:p>
    <w:p w14:paraId="6946DACE" w14:textId="77777777" w:rsidR="0042522F" w:rsidRPr="00191254" w:rsidRDefault="001059A6" w:rsidP="009D5778">
      <w:pPr>
        <w:pStyle w:val="Odstavekseznama"/>
        <w:ind w:left="405"/>
        <w:jc w:val="both"/>
        <w:rPr>
          <w:rFonts w:cstheme="minorHAnsi"/>
        </w:rPr>
      </w:pPr>
      <w:r w:rsidRPr="00191254">
        <w:rPr>
          <w:rFonts w:cstheme="minorHAnsi"/>
        </w:rPr>
        <w:t xml:space="preserve">- </w:t>
      </w:r>
      <w:proofErr w:type="spellStart"/>
      <w:r w:rsidRPr="00191254">
        <w:rPr>
          <w:rFonts w:cstheme="minorHAnsi"/>
        </w:rPr>
        <w:t>Podukrep</w:t>
      </w:r>
      <w:proofErr w:type="spellEnd"/>
      <w:r w:rsidRPr="00191254">
        <w:rPr>
          <w:rFonts w:cstheme="minorHAnsi"/>
        </w:rPr>
        <w:t xml:space="preserve"> 1.1 Posodabljanje kmetijskih gospodarstev,</w:t>
      </w:r>
    </w:p>
    <w:p w14:paraId="1A526251" w14:textId="65927D1D" w:rsidR="0042522F" w:rsidRPr="00191254" w:rsidRDefault="001059A6" w:rsidP="009D5778">
      <w:pPr>
        <w:pStyle w:val="Odstavekseznama"/>
        <w:ind w:left="405"/>
        <w:jc w:val="both"/>
        <w:rPr>
          <w:rFonts w:cstheme="minorHAnsi"/>
        </w:rPr>
      </w:pPr>
      <w:r w:rsidRPr="00191254">
        <w:rPr>
          <w:rFonts w:cstheme="minorHAnsi"/>
        </w:rPr>
        <w:t xml:space="preserve">- </w:t>
      </w:r>
      <w:proofErr w:type="spellStart"/>
      <w:r w:rsidRPr="00191254">
        <w:rPr>
          <w:rFonts w:cstheme="minorHAnsi"/>
        </w:rPr>
        <w:t>Podukrep</w:t>
      </w:r>
      <w:proofErr w:type="spellEnd"/>
      <w:r w:rsidRPr="00191254">
        <w:rPr>
          <w:rFonts w:cstheme="minorHAnsi"/>
        </w:rPr>
        <w:t xml:space="preserve"> 1.2 Urejanje kmetijskih zemljišč in pašnikov.</w:t>
      </w:r>
    </w:p>
    <w:p w14:paraId="2958296D" w14:textId="77777777" w:rsidR="0042522F" w:rsidRPr="00191254" w:rsidRDefault="0042522F" w:rsidP="009D5778">
      <w:pPr>
        <w:pStyle w:val="Odstavekseznama"/>
        <w:ind w:left="405"/>
        <w:jc w:val="both"/>
        <w:rPr>
          <w:rFonts w:cstheme="minorHAnsi"/>
        </w:rPr>
      </w:pPr>
    </w:p>
    <w:p w14:paraId="6DF6B89C" w14:textId="77777777" w:rsidR="0042522F" w:rsidRPr="00191254" w:rsidRDefault="001059A6" w:rsidP="009D5778">
      <w:pPr>
        <w:pStyle w:val="Odstavekseznama"/>
        <w:ind w:left="0"/>
        <w:jc w:val="both"/>
        <w:rPr>
          <w:rFonts w:cstheme="minorHAnsi"/>
        </w:rPr>
      </w:pPr>
      <w:proofErr w:type="spellStart"/>
      <w:r w:rsidRPr="00191254">
        <w:rPr>
          <w:rFonts w:cstheme="minorHAnsi"/>
          <w:b/>
          <w:bCs/>
        </w:rPr>
        <w:t>Podukrep</w:t>
      </w:r>
      <w:proofErr w:type="spellEnd"/>
      <w:r w:rsidRPr="00191254">
        <w:rPr>
          <w:rFonts w:cstheme="minorHAnsi"/>
          <w:b/>
          <w:bCs/>
        </w:rPr>
        <w:t xml:space="preserve"> 1. 1: Posodabljanje kmetijskih gospodarstev</w:t>
      </w:r>
    </w:p>
    <w:p w14:paraId="51D6D757" w14:textId="77777777" w:rsidR="009D5778" w:rsidRDefault="009D5778" w:rsidP="009D5778">
      <w:pPr>
        <w:pStyle w:val="Odstavekseznama"/>
        <w:ind w:left="0"/>
        <w:jc w:val="both"/>
        <w:rPr>
          <w:rFonts w:cstheme="minorHAnsi"/>
        </w:rPr>
      </w:pPr>
    </w:p>
    <w:p w14:paraId="1ADBFEC0" w14:textId="521384B4" w:rsidR="0042522F" w:rsidRPr="00191254" w:rsidRDefault="001059A6" w:rsidP="009D5778">
      <w:pPr>
        <w:pStyle w:val="Odstavekseznama"/>
        <w:ind w:left="0"/>
        <w:jc w:val="both"/>
        <w:rPr>
          <w:rFonts w:cstheme="minorHAnsi"/>
        </w:rPr>
      </w:pPr>
      <w:r w:rsidRPr="00191254">
        <w:rPr>
          <w:rFonts w:cstheme="minorHAnsi"/>
        </w:rPr>
        <w:t>(1) Pomoč se lahko dodeli za naložbe v kmetijska gospodarstva v povezavi s primarno kmetijsko proizvodnjo.</w:t>
      </w:r>
    </w:p>
    <w:p w14:paraId="214B9FD0" w14:textId="77777777" w:rsidR="009D5778" w:rsidRDefault="009D5778" w:rsidP="009D5778">
      <w:pPr>
        <w:pStyle w:val="Odstavekseznama"/>
        <w:ind w:left="405"/>
        <w:jc w:val="both"/>
        <w:rPr>
          <w:rFonts w:cstheme="minorHAnsi"/>
        </w:rPr>
      </w:pPr>
    </w:p>
    <w:p w14:paraId="3B440F34" w14:textId="1BB59CC3" w:rsidR="007E54FC" w:rsidRPr="00191254" w:rsidRDefault="001059A6" w:rsidP="009D5778">
      <w:pPr>
        <w:pStyle w:val="Odstavekseznama"/>
        <w:ind w:left="0"/>
        <w:jc w:val="both"/>
        <w:rPr>
          <w:rFonts w:cstheme="minorHAnsi"/>
        </w:rPr>
      </w:pPr>
      <w:r w:rsidRPr="00191254">
        <w:rPr>
          <w:rFonts w:cstheme="minorHAnsi"/>
        </w:rPr>
        <w:t xml:space="preserve">(2) Upravičeni stroški: </w:t>
      </w:r>
    </w:p>
    <w:p w14:paraId="2F0494AC" w14:textId="77777777" w:rsidR="000C11F7" w:rsidRPr="00191254" w:rsidRDefault="000C11F7" w:rsidP="000C11F7">
      <w:pPr>
        <w:numPr>
          <w:ilvl w:val="0"/>
          <w:numId w:val="4"/>
        </w:numPr>
        <w:overflowPunct w:val="0"/>
        <w:autoSpaceDE w:val="0"/>
        <w:autoSpaceDN w:val="0"/>
        <w:adjustRightInd w:val="0"/>
        <w:spacing w:after="0" w:line="240" w:lineRule="auto"/>
        <w:jc w:val="both"/>
        <w:rPr>
          <w:rFonts w:eastAsia="Times New Roman" w:cstheme="minorHAnsi"/>
          <w:color w:val="000000"/>
          <w:sz w:val="21"/>
          <w:szCs w:val="21"/>
          <w:lang w:eastAsia="sl-SI"/>
        </w:rPr>
      </w:pPr>
      <w:r w:rsidRPr="00191254">
        <w:rPr>
          <w:rFonts w:eastAsia="Times New Roman" w:cstheme="minorHAnsi"/>
          <w:color w:val="000000"/>
          <w:sz w:val="21"/>
          <w:szCs w:val="21"/>
          <w:lang w:eastAsia="sl-SI"/>
        </w:rPr>
        <w:t>stroški gradnje, rekonstrukcije ali adaptacije hlevov in gospodarskih poslopij na kmetijskih gospodarstvih, ki služijo primarni kmetijski proizvodnji ter ureditev izpustov (stroški materiala in storitev), pri čemer je nakup zemljišč upravičen le do 10 % skupnih upravičenih stroškov zadevne dejavnosti;</w:t>
      </w:r>
    </w:p>
    <w:p w14:paraId="5DC854F6" w14:textId="77777777" w:rsidR="000C11F7" w:rsidRPr="00191254" w:rsidRDefault="000C11F7" w:rsidP="000C11F7">
      <w:pPr>
        <w:numPr>
          <w:ilvl w:val="0"/>
          <w:numId w:val="4"/>
        </w:numPr>
        <w:overflowPunct w:val="0"/>
        <w:autoSpaceDE w:val="0"/>
        <w:autoSpaceDN w:val="0"/>
        <w:adjustRightInd w:val="0"/>
        <w:spacing w:after="0" w:line="240" w:lineRule="auto"/>
        <w:jc w:val="both"/>
        <w:rPr>
          <w:rFonts w:eastAsia="Times New Roman" w:cstheme="minorHAnsi"/>
          <w:color w:val="000000"/>
          <w:sz w:val="21"/>
          <w:szCs w:val="21"/>
          <w:lang w:eastAsia="sl-SI"/>
        </w:rPr>
      </w:pPr>
      <w:r w:rsidRPr="00191254">
        <w:rPr>
          <w:rFonts w:eastAsia="Times New Roman" w:cstheme="minorHAnsi"/>
          <w:color w:val="000000"/>
          <w:sz w:val="21"/>
          <w:szCs w:val="21"/>
          <w:lang w:eastAsia="sl-SI"/>
        </w:rPr>
        <w:t>stroški opreme hlevov in gospodarskih poslopij;</w:t>
      </w:r>
    </w:p>
    <w:p w14:paraId="69705055" w14:textId="77777777" w:rsidR="000C11F7" w:rsidRPr="00191254" w:rsidRDefault="000C11F7" w:rsidP="000C11F7">
      <w:pPr>
        <w:numPr>
          <w:ilvl w:val="0"/>
          <w:numId w:val="4"/>
        </w:numPr>
        <w:overflowPunct w:val="0"/>
        <w:autoSpaceDE w:val="0"/>
        <w:autoSpaceDN w:val="0"/>
        <w:adjustRightInd w:val="0"/>
        <w:spacing w:after="0" w:line="240" w:lineRule="auto"/>
        <w:jc w:val="both"/>
        <w:rPr>
          <w:rFonts w:eastAsia="Times New Roman" w:cstheme="minorHAnsi"/>
          <w:color w:val="000000"/>
          <w:sz w:val="21"/>
          <w:szCs w:val="21"/>
          <w:lang w:eastAsia="sl-SI"/>
        </w:rPr>
      </w:pPr>
      <w:r w:rsidRPr="00191254">
        <w:rPr>
          <w:rFonts w:eastAsia="Times New Roman" w:cstheme="minorHAnsi"/>
          <w:color w:val="000000"/>
          <w:sz w:val="21"/>
          <w:szCs w:val="21"/>
          <w:lang w:eastAsia="sl-SI"/>
        </w:rPr>
        <w:t>stroški nakupa rastlinjaka, montaže ter opreme v rastlinjaku, v površini najmanj 25 m2, za tržne namene;</w:t>
      </w:r>
    </w:p>
    <w:p w14:paraId="14C6CD75" w14:textId="77777777" w:rsidR="000C11F7" w:rsidRPr="00191254" w:rsidRDefault="000C11F7" w:rsidP="000C11F7">
      <w:pPr>
        <w:numPr>
          <w:ilvl w:val="0"/>
          <w:numId w:val="4"/>
        </w:numPr>
        <w:overflowPunct w:val="0"/>
        <w:autoSpaceDE w:val="0"/>
        <w:autoSpaceDN w:val="0"/>
        <w:adjustRightInd w:val="0"/>
        <w:spacing w:after="0" w:line="240" w:lineRule="auto"/>
        <w:jc w:val="both"/>
        <w:rPr>
          <w:rFonts w:eastAsia="Times New Roman" w:cstheme="minorHAnsi"/>
          <w:color w:val="000000"/>
          <w:sz w:val="21"/>
          <w:szCs w:val="21"/>
          <w:lang w:eastAsia="sl-SI"/>
        </w:rPr>
      </w:pPr>
      <w:r w:rsidRPr="00191254">
        <w:rPr>
          <w:rFonts w:eastAsia="Times New Roman" w:cstheme="minorHAnsi"/>
          <w:color w:val="000000"/>
          <w:sz w:val="21"/>
          <w:szCs w:val="21"/>
          <w:lang w:eastAsia="sl-SI"/>
        </w:rPr>
        <w:t>stroški nakupa in postavitev zaščite pred neugodnimi vremenskimi razmerami (protitočne mreže);</w:t>
      </w:r>
    </w:p>
    <w:p w14:paraId="29C4CFA8" w14:textId="77777777" w:rsidR="000C11F7" w:rsidRPr="00191254" w:rsidRDefault="000C11F7" w:rsidP="000C11F7">
      <w:pPr>
        <w:pStyle w:val="Odstavekseznama"/>
        <w:numPr>
          <w:ilvl w:val="0"/>
          <w:numId w:val="4"/>
        </w:numPr>
        <w:overflowPunct w:val="0"/>
        <w:autoSpaceDE w:val="0"/>
        <w:autoSpaceDN w:val="0"/>
        <w:adjustRightInd w:val="0"/>
        <w:spacing w:after="0" w:line="240" w:lineRule="auto"/>
        <w:jc w:val="both"/>
        <w:rPr>
          <w:rFonts w:cstheme="minorHAnsi"/>
          <w:color w:val="000000"/>
          <w:sz w:val="21"/>
          <w:szCs w:val="21"/>
        </w:rPr>
      </w:pPr>
      <w:r w:rsidRPr="00191254">
        <w:rPr>
          <w:rFonts w:cstheme="minorHAnsi"/>
          <w:color w:val="000000"/>
          <w:sz w:val="21"/>
          <w:szCs w:val="21"/>
        </w:rPr>
        <w:t>stroški sadik jagodičevja (zasaditev v površini najmanj 1 ar);</w:t>
      </w:r>
    </w:p>
    <w:p w14:paraId="7E5F24D0" w14:textId="369FF70F" w:rsidR="000C11F7" w:rsidRPr="00191254" w:rsidRDefault="000C11F7" w:rsidP="000C11F7">
      <w:pPr>
        <w:numPr>
          <w:ilvl w:val="0"/>
          <w:numId w:val="4"/>
        </w:numPr>
        <w:overflowPunct w:val="0"/>
        <w:autoSpaceDE w:val="0"/>
        <w:autoSpaceDN w:val="0"/>
        <w:adjustRightInd w:val="0"/>
        <w:spacing w:after="0" w:line="240" w:lineRule="auto"/>
        <w:jc w:val="both"/>
        <w:rPr>
          <w:rFonts w:eastAsia="Times New Roman" w:cstheme="minorHAnsi"/>
          <w:color w:val="000000"/>
          <w:sz w:val="21"/>
          <w:szCs w:val="21"/>
          <w:lang w:eastAsia="sl-SI"/>
        </w:rPr>
      </w:pPr>
      <w:r w:rsidRPr="00191254">
        <w:rPr>
          <w:rFonts w:eastAsia="Times New Roman" w:cstheme="minorHAnsi"/>
          <w:color w:val="000000"/>
          <w:sz w:val="21"/>
          <w:szCs w:val="21"/>
          <w:lang w:eastAsia="sl-SI"/>
        </w:rPr>
        <w:t>stroški nakupa zbiralnikov meteorne vode, v velikosti najmanj 10 m3;</w:t>
      </w:r>
    </w:p>
    <w:p w14:paraId="19A6102A" w14:textId="6D3EA02A" w:rsidR="000C11F7" w:rsidRPr="00191254" w:rsidRDefault="000C11F7" w:rsidP="000C11F7">
      <w:pPr>
        <w:pStyle w:val="Odstavekseznama"/>
        <w:numPr>
          <w:ilvl w:val="0"/>
          <w:numId w:val="4"/>
        </w:numPr>
        <w:jc w:val="both"/>
        <w:rPr>
          <w:rFonts w:cstheme="minorHAnsi"/>
        </w:rPr>
      </w:pPr>
      <w:r w:rsidRPr="00191254">
        <w:rPr>
          <w:rFonts w:eastAsia="Times New Roman" w:cstheme="minorHAnsi"/>
          <w:bCs/>
          <w:color w:val="000000"/>
          <w:sz w:val="21"/>
          <w:szCs w:val="21"/>
          <w:lang w:eastAsia="sl-SI"/>
        </w:rPr>
        <w:t>stroški nakupa računalniške programske opreme, patentov, licenc, avtorskih pravic in blagovnih znamk</w:t>
      </w:r>
      <w:r w:rsidR="009D5778">
        <w:rPr>
          <w:rFonts w:eastAsia="Times New Roman" w:cstheme="minorHAnsi"/>
          <w:bCs/>
          <w:color w:val="000000"/>
          <w:sz w:val="21"/>
          <w:szCs w:val="21"/>
          <w:lang w:eastAsia="sl-SI"/>
        </w:rPr>
        <w:t>.</w:t>
      </w:r>
      <w:r w:rsidRPr="00191254">
        <w:rPr>
          <w:rFonts w:cstheme="minorHAnsi"/>
        </w:rPr>
        <w:t xml:space="preserve"> </w:t>
      </w:r>
    </w:p>
    <w:p w14:paraId="46F47558" w14:textId="77777777" w:rsidR="0042522F" w:rsidRPr="00191254" w:rsidRDefault="0042522F" w:rsidP="008A1C89">
      <w:pPr>
        <w:pStyle w:val="Odstavekseznama"/>
        <w:ind w:left="1080"/>
        <w:jc w:val="both"/>
        <w:rPr>
          <w:rFonts w:cstheme="minorHAnsi"/>
        </w:rPr>
      </w:pPr>
    </w:p>
    <w:p w14:paraId="090CCAEB" w14:textId="77777777" w:rsidR="0042522F" w:rsidRPr="00191254" w:rsidRDefault="001059A6" w:rsidP="009D5778">
      <w:pPr>
        <w:pStyle w:val="Odstavekseznama"/>
        <w:ind w:left="0"/>
        <w:jc w:val="both"/>
        <w:rPr>
          <w:rFonts w:cstheme="minorHAnsi"/>
        </w:rPr>
      </w:pPr>
      <w:r w:rsidRPr="00191254">
        <w:rPr>
          <w:rFonts w:cstheme="minorHAnsi"/>
        </w:rPr>
        <w:t xml:space="preserve">(3) Pogoji za dodelitev pomoči: </w:t>
      </w:r>
    </w:p>
    <w:p w14:paraId="5C5DFCE8" w14:textId="1D7317CE" w:rsidR="0042522F" w:rsidRPr="00191254" w:rsidRDefault="001059A6" w:rsidP="009D5778">
      <w:pPr>
        <w:pStyle w:val="Odstavekseznama"/>
        <w:numPr>
          <w:ilvl w:val="0"/>
          <w:numId w:val="4"/>
        </w:numPr>
        <w:jc w:val="both"/>
        <w:rPr>
          <w:rFonts w:cstheme="minorHAnsi"/>
        </w:rPr>
      </w:pPr>
      <w:r w:rsidRPr="00191254">
        <w:rPr>
          <w:rFonts w:cstheme="minorHAnsi"/>
        </w:rPr>
        <w:t>predložitev ustreznega dovoljenja za izvedbo investicije, če je s predpisi s področja gradnje objektov to potrebno (gradbena dela morajo biti izvedena v skladu z veljavnimi predpisi o graditvi objektov, urejanju prostora in varstvu okolja);</w:t>
      </w:r>
    </w:p>
    <w:p w14:paraId="0EBAF9D2" w14:textId="63650EBB" w:rsidR="007E54FC" w:rsidRPr="00191254" w:rsidRDefault="001059A6" w:rsidP="009D5778">
      <w:pPr>
        <w:pStyle w:val="Odstavekseznama"/>
        <w:numPr>
          <w:ilvl w:val="0"/>
          <w:numId w:val="4"/>
        </w:numPr>
        <w:jc w:val="both"/>
        <w:rPr>
          <w:rFonts w:cstheme="minorHAnsi"/>
        </w:rPr>
      </w:pPr>
      <w:r w:rsidRPr="00191254">
        <w:rPr>
          <w:rFonts w:cstheme="minorHAnsi"/>
        </w:rPr>
        <w:lastRenderedPageBreak/>
        <w:t>za naložbo, v zvezi s katero mora biti opravljena presoja vplivov na okolje v skladu s predpisi o posegih v okolje, za katere je treba izvesti presojo vplivov na okolje, mora biti navedena presoja opravljena in pridobljeno soglasje še pred datumom dodelitve individualne pomoči;</w:t>
      </w:r>
    </w:p>
    <w:p w14:paraId="6217453B" w14:textId="36F3050F" w:rsidR="007E54FC" w:rsidRDefault="001059A6" w:rsidP="009D5778">
      <w:pPr>
        <w:pStyle w:val="Odstavekseznama"/>
        <w:numPr>
          <w:ilvl w:val="0"/>
          <w:numId w:val="4"/>
        </w:numPr>
        <w:jc w:val="both"/>
      </w:pPr>
      <w:r w:rsidRPr="00191254">
        <w:rPr>
          <w:rFonts w:cstheme="minorHAnsi"/>
        </w:rPr>
        <w:t>ponudbe oziroma predračun za načrtovano naložbo (</w:t>
      </w:r>
      <w:r w:rsidRPr="00191254">
        <w:rPr>
          <w:rFonts w:cstheme="minorHAnsi"/>
          <w:b/>
          <w:bCs/>
        </w:rPr>
        <w:t>Ponudba oz. predračun mora glasiti na ime in priimek nosilca kmetijskega gospodarstva in mora izražati realno vrednost naložbe; prijavitelji naj prijavljajo le tisto vrednost naložbe, ki jo bodo dejansko lahko realizirali in bodo zanjo lahko predložili dokazila o izvedbi oz. račune, katerih višina naj bo enaka predračunom. V primeru, da bo končna vrednost naložbe nižja od njene predračunske vrednosti, bo občina ustrezno procentualno zmanjšala znesek pomoči. La</w:t>
      </w:r>
      <w:r w:rsidRPr="007E54FC">
        <w:rPr>
          <w:b/>
          <w:bCs/>
        </w:rPr>
        <w:t>stna vlaganja se ne sofinancirajo. Pomoč se ne dodeli za davek na dodano vrednost</w:t>
      </w:r>
      <w:r>
        <w:t xml:space="preserve">); </w:t>
      </w:r>
    </w:p>
    <w:p w14:paraId="5C4031E1" w14:textId="2415E439" w:rsidR="007E54FC" w:rsidRDefault="001059A6" w:rsidP="009D5778">
      <w:pPr>
        <w:pStyle w:val="Odstavekseznama"/>
        <w:numPr>
          <w:ilvl w:val="0"/>
          <w:numId w:val="4"/>
        </w:numPr>
        <w:jc w:val="both"/>
      </w:pPr>
      <w:r>
        <w:t>predložitev oddane zbirne vloge (</w:t>
      </w:r>
      <w:proofErr w:type="spellStart"/>
      <w:r>
        <w:t>subvencijska</w:t>
      </w:r>
      <w:proofErr w:type="spellEnd"/>
      <w:r>
        <w:t xml:space="preserve"> vloga) v tekočem oziroma preteklem letu, če rok za oddajo zbirne vloge v tekočem letu še ni potekel;</w:t>
      </w:r>
    </w:p>
    <w:p w14:paraId="1B9160C2" w14:textId="33F0A1D5" w:rsidR="0042522F" w:rsidRDefault="001059A6" w:rsidP="009D5778">
      <w:pPr>
        <w:pStyle w:val="Odstavekseznama"/>
        <w:numPr>
          <w:ilvl w:val="0"/>
          <w:numId w:val="4"/>
        </w:numPr>
        <w:jc w:val="both"/>
      </w:pPr>
      <w:r>
        <w:t xml:space="preserve">mnenje o upravičenosti in ekonomičnosti investicije, ki ga pripravi pristojna strokovna služba (KGZ Celje, enota </w:t>
      </w:r>
      <w:r w:rsidR="000C11F7">
        <w:t>Šmarje pri Jelšah</w:t>
      </w:r>
      <w:r>
        <w:t xml:space="preserve">); </w:t>
      </w:r>
    </w:p>
    <w:p w14:paraId="46D67D8C" w14:textId="317D3E9F" w:rsidR="007E54FC" w:rsidRDefault="001059A6" w:rsidP="009D5778">
      <w:pPr>
        <w:pStyle w:val="Odstavekseznama"/>
        <w:numPr>
          <w:ilvl w:val="0"/>
          <w:numId w:val="4"/>
        </w:numPr>
        <w:jc w:val="both"/>
      </w:pPr>
      <w:r w:rsidRPr="007E54FC">
        <w:rPr>
          <w:b/>
          <w:bCs/>
        </w:rPr>
        <w:t>naložba ne sme biti pričeta pred oddajo vloge, zaključena pa mora biti do 30. 11. 2024</w:t>
      </w:r>
      <w:r>
        <w:t xml:space="preserve">; </w:t>
      </w:r>
    </w:p>
    <w:p w14:paraId="459D7371" w14:textId="2CD8363A" w:rsidR="0042522F" w:rsidRDefault="001059A6" w:rsidP="009D5778">
      <w:pPr>
        <w:pStyle w:val="Odstavekseznama"/>
        <w:numPr>
          <w:ilvl w:val="0"/>
          <w:numId w:val="4"/>
        </w:numPr>
        <w:jc w:val="both"/>
      </w:pPr>
      <w:r>
        <w:t>naložba mora biti zaključena pred izplačilom občinskih sredstev;</w:t>
      </w:r>
    </w:p>
    <w:p w14:paraId="36091F88" w14:textId="7DA50816" w:rsidR="0042522F" w:rsidRDefault="001059A6" w:rsidP="009D5778">
      <w:pPr>
        <w:pStyle w:val="Odstavekseznama"/>
        <w:numPr>
          <w:ilvl w:val="0"/>
          <w:numId w:val="4"/>
        </w:numPr>
        <w:jc w:val="both"/>
      </w:pPr>
      <w:r>
        <w:t>po zaključku investicije bo le-ta v uporabi za namen, za katerega je upravičenec pridobil občinska sredstva, vsaj še 5 let po izplačilu sredstev;</w:t>
      </w:r>
    </w:p>
    <w:p w14:paraId="1AD16980" w14:textId="3F343CF6" w:rsidR="0042522F" w:rsidRDefault="001059A6" w:rsidP="009D5778">
      <w:pPr>
        <w:pStyle w:val="Odstavekseznama"/>
        <w:numPr>
          <w:ilvl w:val="0"/>
          <w:numId w:val="4"/>
        </w:numPr>
        <w:jc w:val="both"/>
      </w:pPr>
      <w:r>
        <w:t>v primeru, da upravičenec odobrenih sredstev v pogodbeno določenem roku ne izkoristi, bodisi, da je le tega iz neupravičenih razlogov zamudil, bodisi, da se ugotovi kršenje pravil razpisa, izgubi pravico do pridobitve sredstev po tem pravilniku za naslednji dve leti.</w:t>
      </w:r>
    </w:p>
    <w:p w14:paraId="346D7058" w14:textId="77777777" w:rsidR="0042522F" w:rsidRDefault="0042522F" w:rsidP="008A1C89">
      <w:pPr>
        <w:pStyle w:val="Odstavekseznama"/>
        <w:ind w:left="1080"/>
        <w:jc w:val="both"/>
      </w:pPr>
    </w:p>
    <w:p w14:paraId="52202E8B" w14:textId="77777777" w:rsidR="0042522F" w:rsidRDefault="001059A6" w:rsidP="009D5778">
      <w:pPr>
        <w:pStyle w:val="Odstavekseznama"/>
        <w:ind w:left="0"/>
        <w:jc w:val="both"/>
      </w:pPr>
      <w:r>
        <w:t>(4) Vlogo za pomoč vloži nosilec kmetijskega gospodarstva.</w:t>
      </w:r>
    </w:p>
    <w:p w14:paraId="068C1B99" w14:textId="77777777" w:rsidR="0042522F" w:rsidRDefault="0042522F" w:rsidP="008A1C89">
      <w:pPr>
        <w:pStyle w:val="Odstavekseznama"/>
        <w:ind w:left="1080"/>
        <w:jc w:val="both"/>
      </w:pPr>
    </w:p>
    <w:p w14:paraId="720179EA" w14:textId="51367E00" w:rsidR="0042522F" w:rsidRDefault="001059A6" w:rsidP="009D5778">
      <w:pPr>
        <w:pStyle w:val="Odstavekseznama"/>
        <w:ind w:left="0"/>
        <w:jc w:val="both"/>
        <w:rPr>
          <w:b/>
          <w:bCs/>
        </w:rPr>
      </w:pPr>
      <w:proofErr w:type="spellStart"/>
      <w:r w:rsidRPr="0042522F">
        <w:rPr>
          <w:b/>
          <w:bCs/>
        </w:rPr>
        <w:t>Podukrep</w:t>
      </w:r>
      <w:proofErr w:type="spellEnd"/>
      <w:r w:rsidRPr="0042522F">
        <w:rPr>
          <w:b/>
          <w:bCs/>
        </w:rPr>
        <w:t xml:space="preserve"> 1. 2: Urejanje kmetijskih zemljišč in pašnikov</w:t>
      </w:r>
    </w:p>
    <w:p w14:paraId="328C9C65" w14:textId="77777777" w:rsidR="0042522F" w:rsidRDefault="0042522F" w:rsidP="008A1C89">
      <w:pPr>
        <w:pStyle w:val="Odstavekseznama"/>
        <w:ind w:left="1080"/>
        <w:jc w:val="both"/>
      </w:pPr>
    </w:p>
    <w:p w14:paraId="446B3931" w14:textId="5A256651" w:rsidR="0042522F" w:rsidRDefault="001059A6" w:rsidP="009D5778">
      <w:pPr>
        <w:pStyle w:val="Odstavekseznama"/>
        <w:ind w:left="0"/>
        <w:jc w:val="both"/>
      </w:pPr>
      <w:r>
        <w:t>(1) Pomoč se lahko dodeli za namen urejanja kmetijskih zemljišč in pašnikov.</w:t>
      </w:r>
    </w:p>
    <w:p w14:paraId="67D314B4" w14:textId="77777777" w:rsidR="0042522F" w:rsidRDefault="0042522F" w:rsidP="008A1C89">
      <w:pPr>
        <w:pStyle w:val="Odstavekseznama"/>
        <w:ind w:left="1080"/>
        <w:jc w:val="both"/>
      </w:pPr>
    </w:p>
    <w:p w14:paraId="7A975547" w14:textId="77777777" w:rsidR="00191254" w:rsidRDefault="001059A6" w:rsidP="009D5778">
      <w:pPr>
        <w:pStyle w:val="Odstavekseznama"/>
        <w:ind w:left="0"/>
        <w:jc w:val="both"/>
      </w:pPr>
      <w:r>
        <w:t xml:space="preserve">(2) Upravičeni stroški: </w:t>
      </w:r>
    </w:p>
    <w:p w14:paraId="5AF577BA" w14:textId="77777777" w:rsidR="00191254" w:rsidRPr="009D5778" w:rsidRDefault="00191254" w:rsidP="00191254">
      <w:pPr>
        <w:numPr>
          <w:ilvl w:val="0"/>
          <w:numId w:val="5"/>
        </w:numPr>
        <w:overflowPunct w:val="0"/>
        <w:autoSpaceDE w:val="0"/>
        <w:autoSpaceDN w:val="0"/>
        <w:adjustRightInd w:val="0"/>
        <w:spacing w:after="0" w:line="240" w:lineRule="auto"/>
        <w:jc w:val="both"/>
        <w:rPr>
          <w:rFonts w:eastAsia="Times New Roman" w:cstheme="minorHAnsi"/>
          <w:lang w:eastAsia="sl-SI"/>
        </w:rPr>
      </w:pPr>
      <w:r w:rsidRPr="009D5778">
        <w:rPr>
          <w:rFonts w:eastAsia="Times New Roman" w:cstheme="minorHAnsi"/>
          <w:lang w:eastAsia="sl-SI"/>
        </w:rPr>
        <w:t xml:space="preserve">stroški izdelave načrta ureditve kmetijskega zemljišča (nezahtevne agromelioracije, pašniki); </w:t>
      </w:r>
    </w:p>
    <w:p w14:paraId="15FF0007" w14:textId="77777777" w:rsidR="00191254" w:rsidRPr="009D5778" w:rsidRDefault="00191254" w:rsidP="00191254">
      <w:pPr>
        <w:numPr>
          <w:ilvl w:val="0"/>
          <w:numId w:val="5"/>
        </w:numPr>
        <w:overflowPunct w:val="0"/>
        <w:autoSpaceDE w:val="0"/>
        <w:autoSpaceDN w:val="0"/>
        <w:adjustRightInd w:val="0"/>
        <w:spacing w:after="0" w:line="240" w:lineRule="auto"/>
        <w:jc w:val="both"/>
        <w:rPr>
          <w:rFonts w:eastAsia="Times New Roman" w:cstheme="minorHAnsi"/>
          <w:lang w:eastAsia="sl-SI"/>
        </w:rPr>
      </w:pPr>
      <w:r w:rsidRPr="009D5778">
        <w:rPr>
          <w:rFonts w:eastAsia="Times New Roman" w:cstheme="minorHAnsi"/>
          <w:lang w:eastAsia="sl-SI"/>
        </w:rPr>
        <w:t xml:space="preserve">stroški izvedbe del za nezahtevne agromelioracije; </w:t>
      </w:r>
    </w:p>
    <w:p w14:paraId="72B0BDC5" w14:textId="77777777" w:rsidR="00191254" w:rsidRPr="009D5778" w:rsidRDefault="00191254" w:rsidP="00191254">
      <w:pPr>
        <w:numPr>
          <w:ilvl w:val="0"/>
          <w:numId w:val="5"/>
        </w:numPr>
        <w:overflowPunct w:val="0"/>
        <w:autoSpaceDE w:val="0"/>
        <w:autoSpaceDN w:val="0"/>
        <w:adjustRightInd w:val="0"/>
        <w:spacing w:after="0" w:line="240" w:lineRule="auto"/>
        <w:jc w:val="both"/>
        <w:rPr>
          <w:rFonts w:eastAsia="Times New Roman" w:cstheme="minorHAnsi"/>
          <w:lang w:eastAsia="sl-SI"/>
        </w:rPr>
      </w:pPr>
      <w:r w:rsidRPr="009D5778">
        <w:rPr>
          <w:rFonts w:eastAsia="Times New Roman" w:cstheme="minorHAnsi"/>
          <w:lang w:eastAsia="sl-SI"/>
        </w:rPr>
        <w:t>stroški nakupa opreme za ograditev in pregraditev pašnikov z ograjo;</w:t>
      </w:r>
    </w:p>
    <w:p w14:paraId="7F743901" w14:textId="5C5411D0" w:rsidR="0042522F" w:rsidRPr="009D5778" w:rsidRDefault="00191254" w:rsidP="00191254">
      <w:pPr>
        <w:pStyle w:val="Odstavekseznama"/>
        <w:numPr>
          <w:ilvl w:val="0"/>
          <w:numId w:val="5"/>
        </w:numPr>
        <w:jc w:val="both"/>
        <w:rPr>
          <w:rFonts w:cstheme="minorHAnsi"/>
        </w:rPr>
      </w:pPr>
      <w:r w:rsidRPr="009D5778">
        <w:rPr>
          <w:rFonts w:eastAsia="Times New Roman" w:cstheme="minorHAnsi"/>
          <w:lang w:eastAsia="sl-SI"/>
        </w:rPr>
        <w:t>stroški nakupa opreme za ureditev napajališč za živino</w:t>
      </w:r>
      <w:r w:rsidR="001059A6" w:rsidRPr="009D5778">
        <w:rPr>
          <w:rFonts w:cstheme="minorHAnsi"/>
        </w:rPr>
        <w:t xml:space="preserve">. </w:t>
      </w:r>
    </w:p>
    <w:p w14:paraId="4B6FC993" w14:textId="77777777" w:rsidR="0042522F" w:rsidRDefault="0042522F" w:rsidP="008A1C89">
      <w:pPr>
        <w:pStyle w:val="Odstavekseznama"/>
        <w:ind w:left="1080"/>
        <w:jc w:val="both"/>
      </w:pPr>
    </w:p>
    <w:p w14:paraId="3B931E5B" w14:textId="77777777" w:rsidR="0042522F" w:rsidRDefault="001059A6" w:rsidP="009D5778">
      <w:pPr>
        <w:pStyle w:val="Odstavekseznama"/>
        <w:ind w:left="0"/>
        <w:jc w:val="both"/>
      </w:pPr>
      <w:r>
        <w:t xml:space="preserve">(3) Pogoji za dodelitev pomoči: </w:t>
      </w:r>
    </w:p>
    <w:p w14:paraId="24A8C837" w14:textId="5719153A" w:rsidR="0042522F" w:rsidRDefault="001059A6" w:rsidP="009D5778">
      <w:pPr>
        <w:pStyle w:val="Odstavekseznama"/>
        <w:numPr>
          <w:ilvl w:val="0"/>
          <w:numId w:val="5"/>
        </w:numPr>
        <w:jc w:val="both"/>
      </w:pPr>
      <w:r>
        <w:t>ustrezna dovoljenja oziroma projektna dokumentacija za izvedbo naložbe;</w:t>
      </w:r>
    </w:p>
    <w:p w14:paraId="367EFB17" w14:textId="78503400" w:rsidR="0042522F" w:rsidRDefault="001059A6" w:rsidP="009D5778">
      <w:pPr>
        <w:pStyle w:val="Odstavekseznama"/>
        <w:numPr>
          <w:ilvl w:val="0"/>
          <w:numId w:val="5"/>
        </w:numPr>
        <w:jc w:val="both"/>
      </w:pPr>
      <w:r>
        <w:t xml:space="preserve">predračun stroškov, za katere se uveljavlja pomoč (Predračun mora glasiti na ime in priimek nosilca kmetijskega gospodarstva in mora izražati realno vrednost naložbe; prijavitelji naj prijavljajo le tisto vrednost naložbe, ki jo bodo dejansko lahko realizirali in bodo zanjo lahko predložili dokazila o izvedbi oz. račune, katerih višina naj bo enaka predračunom. V primeru, da bo končna vrednost naložbe nižja od njene predračunske vrednosti, bo občina ustrezno procentualno zmanjšala znesek pomoči. Lastna vlaganja se ne sofinancirajo. Pomoč se ne dodeli za davek na dodano vrednost); </w:t>
      </w:r>
    </w:p>
    <w:p w14:paraId="2713B851" w14:textId="37E7CD5A" w:rsidR="0042522F" w:rsidRDefault="001059A6" w:rsidP="009D5778">
      <w:pPr>
        <w:pStyle w:val="Odstavekseznama"/>
        <w:numPr>
          <w:ilvl w:val="0"/>
          <w:numId w:val="5"/>
        </w:numPr>
        <w:jc w:val="both"/>
      </w:pPr>
      <w:r>
        <w:t>predložitev oddane zbirne vloge (</w:t>
      </w:r>
      <w:proofErr w:type="spellStart"/>
      <w:r>
        <w:t>subvencijska</w:t>
      </w:r>
      <w:proofErr w:type="spellEnd"/>
      <w:r>
        <w:t xml:space="preserve"> vloga) v tekočem oziroma preteklem letu, če rok za oddajo zbirne vloge v tekočem letu še ni potekel;</w:t>
      </w:r>
    </w:p>
    <w:p w14:paraId="4AA744D3" w14:textId="52BDB828" w:rsidR="0042522F" w:rsidRDefault="001059A6" w:rsidP="009D5778">
      <w:pPr>
        <w:pStyle w:val="Odstavekseznama"/>
        <w:numPr>
          <w:ilvl w:val="0"/>
          <w:numId w:val="5"/>
        </w:numPr>
        <w:jc w:val="both"/>
      </w:pPr>
      <w:r>
        <w:t xml:space="preserve">kopija katastrskega načrta in program del, ki ga pripravi pristojna strokovna služba (KGZ Celje, enota </w:t>
      </w:r>
      <w:r w:rsidR="00191254">
        <w:t>Šmarje pri Jelšah</w:t>
      </w:r>
      <w:r>
        <w:t>);</w:t>
      </w:r>
    </w:p>
    <w:p w14:paraId="50CEBA5B" w14:textId="534EB4CA" w:rsidR="00191254" w:rsidRDefault="001059A6" w:rsidP="009D5778">
      <w:pPr>
        <w:pStyle w:val="Odstavekseznama"/>
        <w:numPr>
          <w:ilvl w:val="0"/>
          <w:numId w:val="5"/>
        </w:numPr>
        <w:jc w:val="both"/>
      </w:pPr>
      <w:r>
        <w:t>dovoljenje lastnika zemljišča za izvedbo naložbe v primeru zakupa zemljišča;</w:t>
      </w:r>
    </w:p>
    <w:p w14:paraId="22572C70" w14:textId="0D7A968F" w:rsidR="00191254" w:rsidRDefault="001059A6" w:rsidP="009D5778">
      <w:pPr>
        <w:pStyle w:val="Odstavekseznama"/>
        <w:numPr>
          <w:ilvl w:val="0"/>
          <w:numId w:val="5"/>
        </w:numPr>
        <w:jc w:val="both"/>
      </w:pPr>
      <w:r>
        <w:lastRenderedPageBreak/>
        <w:t xml:space="preserve">naložba ne sme biti pričeta pred oddajo vloge, zaključena pa mora biti do 30. 11. 2024; </w:t>
      </w:r>
    </w:p>
    <w:p w14:paraId="098298C7" w14:textId="32EE9204" w:rsidR="0042522F" w:rsidRDefault="001059A6" w:rsidP="009D5778">
      <w:pPr>
        <w:pStyle w:val="Odstavekseznama"/>
        <w:numPr>
          <w:ilvl w:val="0"/>
          <w:numId w:val="5"/>
        </w:numPr>
        <w:jc w:val="both"/>
      </w:pPr>
      <w:r>
        <w:t>naložba mora biti zaključena pred izplačilom občinskih sredstev;</w:t>
      </w:r>
    </w:p>
    <w:p w14:paraId="11643407" w14:textId="0564616C" w:rsidR="0042522F" w:rsidRDefault="001059A6" w:rsidP="009D5778">
      <w:pPr>
        <w:pStyle w:val="Odstavekseznama"/>
        <w:numPr>
          <w:ilvl w:val="0"/>
          <w:numId w:val="5"/>
        </w:numPr>
        <w:jc w:val="both"/>
      </w:pPr>
      <w:r>
        <w:t>po zaključku naložbe bo le-ta v uporabi za namen, za katerega je upravičenec pridobil občinska sredstva, vsaj še 5 let po izplačilu sredstev;</w:t>
      </w:r>
    </w:p>
    <w:p w14:paraId="7AAA31F6" w14:textId="76FA2806" w:rsidR="0042522F" w:rsidRDefault="001059A6" w:rsidP="009D5778">
      <w:pPr>
        <w:pStyle w:val="Odstavekseznama"/>
        <w:numPr>
          <w:ilvl w:val="0"/>
          <w:numId w:val="5"/>
        </w:numPr>
        <w:jc w:val="both"/>
      </w:pPr>
      <w:r>
        <w:t>v primeru, da upravičenec odobrenih sredstev v pogodbeno določenem roku ne izkoristi, bodisi, da je le tega iz neupravičenih razlogov zamudil, bodisi, da se ugotovi kršenje pravil razpisa, izgubi pravico do pridobitve sredstev po tem pravilniku za naslednji dve leti.</w:t>
      </w:r>
    </w:p>
    <w:p w14:paraId="66DBA05E" w14:textId="77777777" w:rsidR="0042522F" w:rsidRDefault="0042522F" w:rsidP="008A1C89">
      <w:pPr>
        <w:pStyle w:val="Odstavekseznama"/>
        <w:ind w:left="1080"/>
        <w:jc w:val="both"/>
      </w:pPr>
    </w:p>
    <w:p w14:paraId="0FEF785A" w14:textId="77777777" w:rsidR="0042522F" w:rsidRDefault="001059A6" w:rsidP="007B30E7">
      <w:pPr>
        <w:pStyle w:val="Odstavekseznama"/>
        <w:ind w:left="0"/>
        <w:jc w:val="both"/>
      </w:pPr>
      <w:r>
        <w:t>(4) Vlogo za pomoč v okviru tega ukrepa predloži nosilec kmetijskega gospodarstva oziroma pooblaščena oseba, ki jo pooblastijo vsi nosilci kmetijskih gospodarstev, ki so vključeni v skupno naložbo.</w:t>
      </w:r>
    </w:p>
    <w:p w14:paraId="3739501C" w14:textId="77777777" w:rsidR="0042522F" w:rsidRDefault="0042522F" w:rsidP="008A1C89">
      <w:pPr>
        <w:pStyle w:val="Odstavekseznama"/>
        <w:ind w:left="1080"/>
        <w:jc w:val="both"/>
      </w:pPr>
    </w:p>
    <w:p w14:paraId="3A1BD0DC" w14:textId="77777777" w:rsidR="007E54FC" w:rsidRDefault="001059A6" w:rsidP="00AD0A59">
      <w:pPr>
        <w:pStyle w:val="Odstavekseznama"/>
        <w:ind w:left="0"/>
        <w:jc w:val="both"/>
        <w:rPr>
          <w:b/>
          <w:bCs/>
          <w:shd w:val="clear" w:color="auto" w:fill="D0CECE" w:themeFill="background2" w:themeFillShade="E6"/>
        </w:rPr>
      </w:pPr>
      <w:bookmarkStart w:id="2" w:name="_Hlk174094700"/>
      <w:r w:rsidRPr="00932360">
        <w:rPr>
          <w:b/>
          <w:bCs/>
          <w:bdr w:val="single" w:sz="4" w:space="0" w:color="auto"/>
          <w:shd w:val="clear" w:color="auto" w:fill="D0CECE" w:themeFill="background2" w:themeFillShade="E6"/>
        </w:rPr>
        <w:t>UKREP 2: Pomoč za plačilo zavarovalnih premij</w:t>
      </w:r>
    </w:p>
    <w:bookmarkEnd w:id="2"/>
    <w:p w14:paraId="206C2551" w14:textId="77777777" w:rsidR="007E54FC" w:rsidRDefault="007E54FC" w:rsidP="008A1C89">
      <w:pPr>
        <w:pStyle w:val="Odstavekseznama"/>
        <w:ind w:left="1080"/>
        <w:jc w:val="both"/>
        <w:rPr>
          <w:b/>
          <w:bCs/>
          <w:shd w:val="clear" w:color="auto" w:fill="D0CECE" w:themeFill="background2" w:themeFillShade="E6"/>
        </w:rPr>
      </w:pPr>
    </w:p>
    <w:p w14:paraId="2B2FE13F" w14:textId="77777777" w:rsidR="007E54FC" w:rsidRDefault="001059A6" w:rsidP="009D5778">
      <w:pPr>
        <w:pStyle w:val="Odstavekseznama"/>
        <w:ind w:left="0"/>
        <w:jc w:val="both"/>
      </w:pPr>
      <w:r>
        <w:t>(1) Cilj pomoči je sofinanciranje dela stroškov zavarovalnih premij za zavarovanje kmetijske proizvodnje z namenom kritja izgub zaradi naslednjih dejavnikov:</w:t>
      </w:r>
    </w:p>
    <w:p w14:paraId="27422B4D" w14:textId="02902A8C" w:rsidR="007E54FC" w:rsidRDefault="001059A6" w:rsidP="007B30E7">
      <w:pPr>
        <w:pStyle w:val="Odstavekseznama"/>
        <w:numPr>
          <w:ilvl w:val="0"/>
          <w:numId w:val="5"/>
        </w:numPr>
        <w:jc w:val="both"/>
      </w:pPr>
      <w:r>
        <w:t>naravnih nesreč;</w:t>
      </w:r>
    </w:p>
    <w:p w14:paraId="60452613" w14:textId="6FBCF08F" w:rsidR="007E54FC" w:rsidRDefault="001059A6" w:rsidP="007B30E7">
      <w:pPr>
        <w:pStyle w:val="Odstavekseznama"/>
        <w:numPr>
          <w:ilvl w:val="0"/>
          <w:numId w:val="5"/>
        </w:numPr>
        <w:jc w:val="both"/>
      </w:pPr>
      <w:r>
        <w:t>slabih vremenskih razmer, ki jih je mogoče enačiti z naravnimi nesrečami;</w:t>
      </w:r>
    </w:p>
    <w:p w14:paraId="140CD68D" w14:textId="3E658487" w:rsidR="007E54FC" w:rsidRDefault="001059A6" w:rsidP="007B30E7">
      <w:pPr>
        <w:pStyle w:val="Odstavekseznama"/>
        <w:numPr>
          <w:ilvl w:val="0"/>
          <w:numId w:val="5"/>
        </w:numPr>
        <w:jc w:val="both"/>
      </w:pPr>
      <w:r>
        <w:t>drugih slabih vremenskih razmer;</w:t>
      </w:r>
    </w:p>
    <w:p w14:paraId="4ECEDDCA" w14:textId="579A1312" w:rsidR="007E54FC" w:rsidRDefault="001059A6" w:rsidP="007B30E7">
      <w:pPr>
        <w:pStyle w:val="Odstavekseznama"/>
        <w:numPr>
          <w:ilvl w:val="0"/>
          <w:numId w:val="5"/>
        </w:numPr>
        <w:jc w:val="both"/>
      </w:pPr>
      <w:r>
        <w:t>bolezni živali ali škodljivih organizmov na rastlinah;</w:t>
      </w:r>
    </w:p>
    <w:p w14:paraId="00210A87" w14:textId="4CDA862F" w:rsidR="007E54FC" w:rsidRDefault="001059A6" w:rsidP="007B30E7">
      <w:pPr>
        <w:pStyle w:val="Odstavekseznama"/>
        <w:numPr>
          <w:ilvl w:val="0"/>
          <w:numId w:val="5"/>
        </w:numPr>
        <w:jc w:val="both"/>
      </w:pPr>
      <w:r>
        <w:t>zaščitenih živali.</w:t>
      </w:r>
    </w:p>
    <w:p w14:paraId="4F649CFA" w14:textId="77777777" w:rsidR="007E54FC" w:rsidRDefault="007E54FC" w:rsidP="008A1C89">
      <w:pPr>
        <w:pStyle w:val="Odstavekseznama"/>
        <w:ind w:left="1080"/>
        <w:jc w:val="both"/>
      </w:pPr>
    </w:p>
    <w:p w14:paraId="26D70207" w14:textId="3474D0DE" w:rsidR="007E54FC" w:rsidRDefault="001059A6" w:rsidP="007B30E7">
      <w:pPr>
        <w:pStyle w:val="Odstavekseznama"/>
        <w:ind w:left="0"/>
        <w:jc w:val="both"/>
      </w:pPr>
      <w:r>
        <w:t>(2) Upravičen strošek je strošek zavarovalnih premij, vključno s pripadajočim davkom od prometa zavarovalnih poslov.</w:t>
      </w:r>
    </w:p>
    <w:p w14:paraId="007D9C0F" w14:textId="77777777" w:rsidR="007E54FC" w:rsidRDefault="007E54FC" w:rsidP="008A1C89">
      <w:pPr>
        <w:pStyle w:val="Odstavekseznama"/>
        <w:ind w:left="1080"/>
        <w:jc w:val="both"/>
      </w:pPr>
    </w:p>
    <w:p w14:paraId="2AEE14EB" w14:textId="77777777" w:rsidR="007E54FC" w:rsidRDefault="001059A6" w:rsidP="007B30E7">
      <w:pPr>
        <w:pStyle w:val="Odstavekseznama"/>
        <w:ind w:left="0"/>
        <w:jc w:val="both"/>
      </w:pPr>
      <w:r>
        <w:t xml:space="preserve">(3) Upravičenci do pomoči so kmetijska gospodarstva, ki so </w:t>
      </w:r>
      <w:proofErr w:type="spellStart"/>
      <w:r>
        <w:t>mikropodjetja</w:t>
      </w:r>
      <w:proofErr w:type="spellEnd"/>
      <w:r>
        <w:t>, dejavna v primarni kmetijski proizvodnji na območju občine, vpisana v register kmetijskih gospodarstev, ki sklenejo zavarovalno pogodbo za tekoče leto, ki je vključena v sofinanciranje po nacionalni uredbi za tekoče leto.</w:t>
      </w:r>
    </w:p>
    <w:p w14:paraId="262E1CCC" w14:textId="77777777" w:rsidR="007E54FC" w:rsidRDefault="007E54FC" w:rsidP="007B30E7">
      <w:pPr>
        <w:pStyle w:val="Odstavekseznama"/>
        <w:ind w:left="0"/>
        <w:jc w:val="both"/>
      </w:pPr>
    </w:p>
    <w:p w14:paraId="740C6249" w14:textId="77777777" w:rsidR="004722F7" w:rsidRDefault="001059A6" w:rsidP="007B30E7">
      <w:pPr>
        <w:pStyle w:val="Odstavekseznama"/>
        <w:ind w:left="0"/>
        <w:jc w:val="both"/>
      </w:pPr>
      <w:r>
        <w:t xml:space="preserve">(4) Pogoj za dodelitev pomoči: </w:t>
      </w:r>
    </w:p>
    <w:p w14:paraId="0DF09398" w14:textId="77777777" w:rsidR="007B30E7" w:rsidRDefault="001059A6" w:rsidP="007B30E7">
      <w:pPr>
        <w:pStyle w:val="Odstavekseznama"/>
        <w:ind w:left="0"/>
        <w:jc w:val="both"/>
      </w:pPr>
      <w:r>
        <w:t xml:space="preserve">- predložitev veljavne zavarovalne police, z obračunano višino nacionalnega sofinanciranja; </w:t>
      </w:r>
    </w:p>
    <w:p w14:paraId="0322E576" w14:textId="765AA172" w:rsidR="007E54FC" w:rsidRDefault="001059A6" w:rsidP="007B30E7">
      <w:pPr>
        <w:pStyle w:val="Odstavekseznama"/>
        <w:ind w:left="0"/>
        <w:jc w:val="both"/>
      </w:pPr>
      <w:r>
        <w:t>- predložitev oddane zbirne vloge (</w:t>
      </w:r>
      <w:proofErr w:type="spellStart"/>
      <w:r>
        <w:t>subvencijska</w:t>
      </w:r>
      <w:proofErr w:type="spellEnd"/>
      <w:r>
        <w:t xml:space="preserve"> vloga) v tekočem oziroma preteklem letu, če rok za oddajo zbirne vloge v tekočem letu še ni potekel.</w:t>
      </w:r>
    </w:p>
    <w:p w14:paraId="0A93FAC1" w14:textId="77777777" w:rsidR="007E54FC" w:rsidRDefault="007E54FC" w:rsidP="007B30E7">
      <w:pPr>
        <w:pStyle w:val="Odstavekseznama"/>
        <w:ind w:left="0"/>
        <w:jc w:val="both"/>
      </w:pPr>
    </w:p>
    <w:p w14:paraId="387B581A" w14:textId="77777777" w:rsidR="007E54FC" w:rsidRDefault="001059A6" w:rsidP="007B30E7">
      <w:pPr>
        <w:pStyle w:val="Odstavekseznama"/>
        <w:ind w:left="0"/>
        <w:jc w:val="both"/>
      </w:pPr>
      <w:r>
        <w:t xml:space="preserve">(5) Pomoč po tem pravilniku skupaj s pomočjo po nacionalni uredbi o sofinanciranju zavarovalnih premij za zavarovanje primarne kmetijske proizvodnje ne sme preseči 70 % upravičenih stroškov. </w:t>
      </w:r>
    </w:p>
    <w:p w14:paraId="79E1E505" w14:textId="77777777" w:rsidR="007E54FC" w:rsidRDefault="007E54FC" w:rsidP="007B30E7">
      <w:pPr>
        <w:pStyle w:val="Odstavekseznama"/>
        <w:ind w:left="0"/>
        <w:jc w:val="both"/>
      </w:pPr>
    </w:p>
    <w:p w14:paraId="4D6D1964" w14:textId="77777777" w:rsidR="007E54FC" w:rsidRPr="007E54FC" w:rsidRDefault="001059A6" w:rsidP="00AD0A59">
      <w:pPr>
        <w:pStyle w:val="Odstavekseznama"/>
        <w:ind w:left="0"/>
        <w:jc w:val="both"/>
        <w:rPr>
          <w:b/>
          <w:bCs/>
        </w:rPr>
      </w:pPr>
      <w:r w:rsidRPr="007E54FC">
        <w:rPr>
          <w:b/>
          <w:bCs/>
        </w:rPr>
        <w:t xml:space="preserve">De </w:t>
      </w:r>
      <w:proofErr w:type="spellStart"/>
      <w:r w:rsidRPr="007E54FC">
        <w:rPr>
          <w:b/>
          <w:bCs/>
        </w:rPr>
        <w:t>minimis</w:t>
      </w:r>
      <w:proofErr w:type="spellEnd"/>
      <w:r w:rsidRPr="007E54FC">
        <w:rPr>
          <w:b/>
          <w:bCs/>
        </w:rPr>
        <w:t xml:space="preserve"> pomoči (na podlagi Uredbe Komisije (EU) št. 2023/2831)</w:t>
      </w:r>
    </w:p>
    <w:p w14:paraId="0B3DEE22" w14:textId="77777777" w:rsidR="007E54FC" w:rsidRDefault="007E54FC" w:rsidP="008A1C89">
      <w:pPr>
        <w:pStyle w:val="Odstavekseznama"/>
        <w:ind w:left="1080"/>
        <w:jc w:val="both"/>
      </w:pPr>
    </w:p>
    <w:p w14:paraId="42EAFCC6" w14:textId="77777777" w:rsidR="007E54FC" w:rsidRDefault="001059A6" w:rsidP="00AD0A59">
      <w:pPr>
        <w:pStyle w:val="Odstavekseznama"/>
        <w:pBdr>
          <w:top w:val="single" w:sz="4" w:space="1" w:color="auto"/>
          <w:left w:val="single" w:sz="4" w:space="4" w:color="auto"/>
          <w:bottom w:val="single" w:sz="4" w:space="1" w:color="auto"/>
          <w:right w:val="single" w:sz="4" w:space="4" w:color="auto"/>
        </w:pBdr>
        <w:shd w:val="clear" w:color="auto" w:fill="D0CECE" w:themeFill="background2" w:themeFillShade="E6"/>
        <w:ind w:left="0"/>
        <w:jc w:val="both"/>
      </w:pPr>
      <w:r w:rsidRPr="007E54FC">
        <w:rPr>
          <w:b/>
          <w:bCs/>
          <w:shd w:val="clear" w:color="auto" w:fill="D0CECE" w:themeFill="background2" w:themeFillShade="E6"/>
        </w:rPr>
        <w:t>UKREP 3: Pomoč za naložbe v predelavo in trženje kmetijskih in živilskih proizvodov ter naložbe v nekmetijsko dejavnost</w:t>
      </w:r>
      <w:r>
        <w:t xml:space="preserve"> </w:t>
      </w:r>
    </w:p>
    <w:p w14:paraId="54CF59C3" w14:textId="77777777" w:rsidR="007E54FC" w:rsidRDefault="007E54FC" w:rsidP="008A1C89">
      <w:pPr>
        <w:pStyle w:val="Odstavekseznama"/>
        <w:ind w:left="1080"/>
        <w:jc w:val="both"/>
      </w:pPr>
    </w:p>
    <w:p w14:paraId="4C43DCDF" w14:textId="77777777" w:rsidR="007E54FC" w:rsidRDefault="001059A6" w:rsidP="00AD0A59">
      <w:pPr>
        <w:pStyle w:val="Odstavekseznama"/>
        <w:ind w:left="0"/>
        <w:jc w:val="both"/>
      </w:pPr>
      <w:r>
        <w:t>(1) Cilj pomoči je diverzifikacija dejavnosti na kmetijskih gospodarstvih v predelavo in trženje kmetijskih in živilskih proizvodov ter širjenje nekmetijskih dejavnosti na kmetijskih gospodarstvih.</w:t>
      </w:r>
    </w:p>
    <w:p w14:paraId="78EA3FCD" w14:textId="77777777" w:rsidR="007E54FC" w:rsidRDefault="007E54FC" w:rsidP="00AD0A59">
      <w:pPr>
        <w:pStyle w:val="Odstavekseznama"/>
        <w:ind w:left="0"/>
        <w:jc w:val="both"/>
      </w:pPr>
    </w:p>
    <w:p w14:paraId="7CEB9EAE" w14:textId="77777777" w:rsidR="007E54FC" w:rsidRDefault="001059A6" w:rsidP="00AD0A59">
      <w:pPr>
        <w:pStyle w:val="Odstavekseznama"/>
        <w:ind w:left="0"/>
        <w:jc w:val="both"/>
      </w:pPr>
      <w:r>
        <w:t xml:space="preserve">(2) Upravičeni stroški: </w:t>
      </w:r>
    </w:p>
    <w:p w14:paraId="454D0AF3" w14:textId="77777777" w:rsidR="004722F7" w:rsidRPr="00AD0A59" w:rsidRDefault="004722F7" w:rsidP="00AD0A59">
      <w:pPr>
        <w:pStyle w:val="Odstavekseznama"/>
        <w:numPr>
          <w:ilvl w:val="0"/>
          <w:numId w:val="15"/>
        </w:numPr>
        <w:overflowPunct w:val="0"/>
        <w:autoSpaceDE w:val="0"/>
        <w:autoSpaceDN w:val="0"/>
        <w:adjustRightInd w:val="0"/>
        <w:spacing w:after="0" w:line="240" w:lineRule="auto"/>
        <w:jc w:val="both"/>
        <w:rPr>
          <w:rFonts w:eastAsia="Times New Roman" w:cstheme="minorHAnsi"/>
          <w:color w:val="000000"/>
          <w:lang w:eastAsia="sl-SI"/>
        </w:rPr>
      </w:pPr>
      <w:r w:rsidRPr="00AD0A59">
        <w:rPr>
          <w:rFonts w:eastAsia="Times New Roman" w:cstheme="minorHAnsi"/>
          <w:color w:val="000000"/>
          <w:lang w:eastAsia="sl-SI"/>
        </w:rPr>
        <w:t>stroški izdelave projektne dokumentacije za naložbo v predelavo in trženje kmetijskih in živilskih proizvodov, ter naložbe v nekmetijske dejavnosti na kmetiji;</w:t>
      </w:r>
    </w:p>
    <w:p w14:paraId="37A9F03C" w14:textId="77777777" w:rsidR="004722F7" w:rsidRPr="00AD0A59" w:rsidRDefault="004722F7" w:rsidP="00AD0A59">
      <w:pPr>
        <w:pStyle w:val="Odstavekseznama"/>
        <w:numPr>
          <w:ilvl w:val="0"/>
          <w:numId w:val="15"/>
        </w:numPr>
        <w:overflowPunct w:val="0"/>
        <w:autoSpaceDE w:val="0"/>
        <w:autoSpaceDN w:val="0"/>
        <w:adjustRightInd w:val="0"/>
        <w:spacing w:after="0" w:line="240" w:lineRule="auto"/>
        <w:jc w:val="both"/>
        <w:rPr>
          <w:rFonts w:eastAsia="Times New Roman" w:cstheme="minorHAnsi"/>
          <w:color w:val="000000"/>
          <w:lang w:eastAsia="sl-SI"/>
        </w:rPr>
      </w:pPr>
      <w:r w:rsidRPr="00AD0A59">
        <w:rPr>
          <w:rFonts w:eastAsia="Times New Roman" w:cstheme="minorHAnsi"/>
          <w:color w:val="000000"/>
          <w:lang w:eastAsia="sl-SI"/>
        </w:rPr>
        <w:lastRenderedPageBreak/>
        <w:t>stroški gradnje ali obnove objekta za dejavnosti predelave in trženja kmetijskih proizvodov ter  nekmetijske dejavnosti na kmetiji;</w:t>
      </w:r>
    </w:p>
    <w:p w14:paraId="0D71ED1D" w14:textId="77777777" w:rsidR="004722F7" w:rsidRPr="00AD0A59" w:rsidRDefault="004722F7" w:rsidP="00AD0A59">
      <w:pPr>
        <w:pStyle w:val="Odstavekseznama"/>
        <w:numPr>
          <w:ilvl w:val="0"/>
          <w:numId w:val="15"/>
        </w:numPr>
        <w:overflowPunct w:val="0"/>
        <w:autoSpaceDE w:val="0"/>
        <w:autoSpaceDN w:val="0"/>
        <w:adjustRightInd w:val="0"/>
        <w:spacing w:after="0" w:line="240" w:lineRule="auto"/>
        <w:jc w:val="both"/>
        <w:rPr>
          <w:rFonts w:eastAsia="Times New Roman" w:cstheme="minorHAnsi"/>
          <w:color w:val="000000"/>
          <w:lang w:eastAsia="sl-SI"/>
        </w:rPr>
      </w:pPr>
      <w:r w:rsidRPr="00AD0A59">
        <w:rPr>
          <w:rFonts w:eastAsia="Times New Roman" w:cstheme="minorHAnsi"/>
          <w:color w:val="000000"/>
          <w:lang w:eastAsia="sl-SI"/>
        </w:rPr>
        <w:t>stroški nakupa nove opreme in naprav za dejavnosti predelave in trženja na kmetijah ter  nekmetijske dejavnosti.</w:t>
      </w:r>
    </w:p>
    <w:p w14:paraId="29E78BB9" w14:textId="77777777" w:rsidR="007E54FC" w:rsidRDefault="007E54FC" w:rsidP="00AD0A59">
      <w:pPr>
        <w:pStyle w:val="Odstavekseznama"/>
        <w:ind w:left="0"/>
        <w:jc w:val="both"/>
      </w:pPr>
    </w:p>
    <w:p w14:paraId="5F052A83" w14:textId="77777777" w:rsidR="007E54FC" w:rsidRDefault="001059A6" w:rsidP="00AD0A59">
      <w:pPr>
        <w:pStyle w:val="Odstavekseznama"/>
        <w:ind w:left="0"/>
        <w:jc w:val="both"/>
      </w:pPr>
      <w:r>
        <w:t>(3) Neupravičeni stroški:</w:t>
      </w:r>
    </w:p>
    <w:p w14:paraId="488A794D" w14:textId="02533DAB" w:rsidR="007E54FC" w:rsidRDefault="001059A6" w:rsidP="00AD0A59">
      <w:pPr>
        <w:pStyle w:val="Odstavekseznama"/>
        <w:numPr>
          <w:ilvl w:val="0"/>
          <w:numId w:val="15"/>
        </w:numPr>
        <w:jc w:val="both"/>
      </w:pPr>
      <w:r>
        <w:t xml:space="preserve">plačila davkov, raznih taks in režijskih stroškov; </w:t>
      </w:r>
    </w:p>
    <w:p w14:paraId="0A0706E2" w14:textId="4E7167C4" w:rsidR="007E54FC" w:rsidRDefault="001059A6" w:rsidP="00AD0A59">
      <w:pPr>
        <w:pStyle w:val="Odstavekseznama"/>
        <w:numPr>
          <w:ilvl w:val="0"/>
          <w:numId w:val="15"/>
        </w:numPr>
        <w:jc w:val="both"/>
      </w:pPr>
      <w:r>
        <w:t>stroški zavarovanj, plačila obresti:</w:t>
      </w:r>
    </w:p>
    <w:p w14:paraId="6831E277" w14:textId="6FA6AF35" w:rsidR="007E54FC" w:rsidRDefault="001059A6" w:rsidP="00AD0A59">
      <w:pPr>
        <w:pStyle w:val="Odstavekseznama"/>
        <w:numPr>
          <w:ilvl w:val="0"/>
          <w:numId w:val="15"/>
        </w:numPr>
        <w:jc w:val="both"/>
      </w:pPr>
      <w:r>
        <w:t>vse investicije, ki se izvajajo izven občine.</w:t>
      </w:r>
    </w:p>
    <w:p w14:paraId="4A15C572" w14:textId="77777777" w:rsidR="007E54FC" w:rsidRDefault="007E54FC" w:rsidP="00AD0A59">
      <w:pPr>
        <w:pStyle w:val="Odstavekseznama"/>
        <w:ind w:left="0"/>
        <w:jc w:val="both"/>
      </w:pPr>
    </w:p>
    <w:p w14:paraId="7D7089BE" w14:textId="7910BF59" w:rsidR="007E54FC" w:rsidRDefault="001059A6" w:rsidP="00AD0A59">
      <w:pPr>
        <w:pStyle w:val="Odstavekseznama"/>
        <w:ind w:left="0"/>
        <w:jc w:val="both"/>
      </w:pPr>
      <w:r>
        <w:t>(4) Upravičenci do pomoči</w:t>
      </w:r>
      <w:r w:rsidR="00AD0A59">
        <w:t xml:space="preserve"> so </w:t>
      </w:r>
      <w:r>
        <w:t xml:space="preserve">kmetijska gospodarstva – pravne in fizične osebe, ki ustrezajo kriterijem za </w:t>
      </w:r>
      <w:proofErr w:type="spellStart"/>
      <w:r>
        <w:t>mikro</w:t>
      </w:r>
      <w:proofErr w:type="spellEnd"/>
      <w:r>
        <w:t>-podjetja, ki se ukvarjajo s predelavo in trženjem oziroma z nekmetijskimi dejavnostmi in izvajajo naložbo na območju občine.</w:t>
      </w:r>
    </w:p>
    <w:p w14:paraId="6BB99C16" w14:textId="77777777" w:rsidR="007E54FC" w:rsidRDefault="007E54FC" w:rsidP="00AD0A59">
      <w:pPr>
        <w:pStyle w:val="Odstavekseznama"/>
        <w:ind w:left="0"/>
        <w:jc w:val="both"/>
      </w:pPr>
    </w:p>
    <w:p w14:paraId="4A993C99" w14:textId="77777777" w:rsidR="007E54FC" w:rsidRDefault="001059A6" w:rsidP="00AD0A59">
      <w:pPr>
        <w:pStyle w:val="Odstavekseznama"/>
        <w:ind w:left="0"/>
        <w:jc w:val="both"/>
      </w:pPr>
      <w:r>
        <w:t>(5) Pogoji za dodelitev sredstev:</w:t>
      </w:r>
    </w:p>
    <w:p w14:paraId="411F41DF" w14:textId="77777777" w:rsidR="004722F7" w:rsidRPr="00AD0A59" w:rsidRDefault="004722F7" w:rsidP="00AD0A59">
      <w:pPr>
        <w:pStyle w:val="Odstavekseznama"/>
        <w:numPr>
          <w:ilvl w:val="0"/>
          <w:numId w:val="17"/>
        </w:numPr>
        <w:overflowPunct w:val="0"/>
        <w:autoSpaceDE w:val="0"/>
        <w:autoSpaceDN w:val="0"/>
        <w:adjustRightInd w:val="0"/>
        <w:spacing w:after="0" w:line="240" w:lineRule="auto"/>
        <w:jc w:val="both"/>
        <w:rPr>
          <w:rFonts w:eastAsia="Times New Roman" w:cstheme="minorHAnsi"/>
          <w:color w:val="000000"/>
          <w:lang w:eastAsia="sl-SI"/>
        </w:rPr>
      </w:pPr>
      <w:r w:rsidRPr="00AD0A59">
        <w:rPr>
          <w:rFonts w:eastAsia="Times New Roman" w:cstheme="minorHAnsi"/>
          <w:color w:val="000000"/>
          <w:lang w:eastAsia="sl-SI"/>
        </w:rPr>
        <w:t>dovoljenje za opravljanje dejavnosti na kmetijskem gospodarstvu;</w:t>
      </w:r>
    </w:p>
    <w:p w14:paraId="672EDDA7" w14:textId="77777777" w:rsidR="004722F7" w:rsidRPr="00AD0A59" w:rsidRDefault="004722F7" w:rsidP="00AD0A59">
      <w:pPr>
        <w:pStyle w:val="Odstavekseznama"/>
        <w:numPr>
          <w:ilvl w:val="0"/>
          <w:numId w:val="17"/>
        </w:numPr>
        <w:overflowPunct w:val="0"/>
        <w:autoSpaceDE w:val="0"/>
        <w:autoSpaceDN w:val="0"/>
        <w:adjustRightInd w:val="0"/>
        <w:spacing w:after="0" w:line="240" w:lineRule="auto"/>
        <w:jc w:val="both"/>
        <w:rPr>
          <w:rFonts w:eastAsia="Times New Roman" w:cstheme="minorHAnsi"/>
          <w:color w:val="000000"/>
          <w:lang w:eastAsia="sl-SI"/>
        </w:rPr>
      </w:pPr>
      <w:r w:rsidRPr="00AD0A59">
        <w:rPr>
          <w:rFonts w:eastAsia="Times New Roman" w:cstheme="minorHAnsi"/>
          <w:color w:val="000000"/>
          <w:lang w:eastAsia="sl-SI"/>
        </w:rPr>
        <w:t>dokazilo o registraciji dejavnosti, v kolikor upravičenec pomoči še nima dovoljenja za opravljanje dejavnosti;</w:t>
      </w:r>
    </w:p>
    <w:p w14:paraId="0BFA411D" w14:textId="77777777" w:rsidR="004722F7" w:rsidRPr="00AD0A59" w:rsidRDefault="004722F7" w:rsidP="00AD0A59">
      <w:pPr>
        <w:pStyle w:val="Odstavekseznama"/>
        <w:numPr>
          <w:ilvl w:val="0"/>
          <w:numId w:val="17"/>
        </w:numPr>
        <w:overflowPunct w:val="0"/>
        <w:autoSpaceDE w:val="0"/>
        <w:autoSpaceDN w:val="0"/>
        <w:adjustRightInd w:val="0"/>
        <w:spacing w:after="0" w:line="240" w:lineRule="auto"/>
        <w:jc w:val="both"/>
        <w:rPr>
          <w:rFonts w:eastAsia="Times New Roman" w:cstheme="minorHAnsi"/>
          <w:color w:val="000000"/>
          <w:lang w:eastAsia="sl-SI"/>
        </w:rPr>
      </w:pPr>
      <w:r w:rsidRPr="00AD0A59">
        <w:rPr>
          <w:rFonts w:eastAsia="Times New Roman" w:cstheme="minorHAnsi"/>
          <w:color w:val="000000"/>
          <w:lang w:eastAsia="sl-SI"/>
        </w:rPr>
        <w:t>dejavnost se mora izvajati na kmetiji še vsaj 5 let po zaključeni naložbi;</w:t>
      </w:r>
    </w:p>
    <w:p w14:paraId="1AA0A92A" w14:textId="77777777" w:rsidR="004722F7" w:rsidRPr="00AD0A59" w:rsidRDefault="004722F7" w:rsidP="00AD0A59">
      <w:pPr>
        <w:pStyle w:val="Odstavekseznama"/>
        <w:numPr>
          <w:ilvl w:val="0"/>
          <w:numId w:val="17"/>
        </w:numPr>
        <w:overflowPunct w:val="0"/>
        <w:autoSpaceDE w:val="0"/>
        <w:autoSpaceDN w:val="0"/>
        <w:adjustRightInd w:val="0"/>
        <w:spacing w:after="0" w:line="240" w:lineRule="auto"/>
        <w:jc w:val="both"/>
        <w:rPr>
          <w:rFonts w:eastAsia="Times New Roman" w:cstheme="minorHAnsi"/>
          <w:color w:val="000000"/>
          <w:lang w:eastAsia="sl-SI"/>
        </w:rPr>
      </w:pPr>
      <w:r w:rsidRPr="00AD0A59">
        <w:rPr>
          <w:rFonts w:eastAsia="Times New Roman" w:cstheme="minorHAnsi"/>
          <w:color w:val="000000"/>
          <w:lang w:eastAsia="sl-SI"/>
        </w:rPr>
        <w:t xml:space="preserve">predložitev ustreznega dovoljenja za izvedbo investicije, če je s predpisi s področja gradnje objektov to potrebno;  </w:t>
      </w:r>
    </w:p>
    <w:p w14:paraId="20866981" w14:textId="77777777" w:rsidR="004722F7" w:rsidRPr="00AD0A59" w:rsidRDefault="004722F7" w:rsidP="00AD0A59">
      <w:pPr>
        <w:pStyle w:val="Odstavekseznama"/>
        <w:numPr>
          <w:ilvl w:val="0"/>
          <w:numId w:val="17"/>
        </w:numPr>
        <w:overflowPunct w:val="0"/>
        <w:autoSpaceDE w:val="0"/>
        <w:autoSpaceDN w:val="0"/>
        <w:adjustRightInd w:val="0"/>
        <w:spacing w:after="0" w:line="240" w:lineRule="auto"/>
        <w:jc w:val="both"/>
        <w:rPr>
          <w:rFonts w:eastAsia="Times New Roman" w:cstheme="minorHAnsi"/>
          <w:color w:val="000000"/>
          <w:lang w:eastAsia="sl-SI"/>
        </w:rPr>
      </w:pPr>
      <w:r w:rsidRPr="00AD0A59">
        <w:rPr>
          <w:rFonts w:eastAsia="Times New Roman" w:cstheme="minorHAnsi"/>
          <w:color w:val="000000"/>
          <w:lang w:eastAsia="sl-SI"/>
        </w:rPr>
        <w:t>projektno dokumentacijo za izvedbo naložbe;</w:t>
      </w:r>
    </w:p>
    <w:p w14:paraId="5F8A4B02" w14:textId="77777777" w:rsidR="004722F7" w:rsidRPr="00AD0A59" w:rsidRDefault="004722F7" w:rsidP="00AD0A59">
      <w:pPr>
        <w:pStyle w:val="Odstavekseznama"/>
        <w:numPr>
          <w:ilvl w:val="0"/>
          <w:numId w:val="17"/>
        </w:numPr>
        <w:overflowPunct w:val="0"/>
        <w:autoSpaceDE w:val="0"/>
        <w:autoSpaceDN w:val="0"/>
        <w:adjustRightInd w:val="0"/>
        <w:spacing w:after="0" w:line="240" w:lineRule="auto"/>
        <w:jc w:val="both"/>
        <w:rPr>
          <w:rFonts w:eastAsia="Times New Roman" w:cstheme="minorHAnsi"/>
          <w:color w:val="000000"/>
          <w:lang w:eastAsia="sl-SI"/>
        </w:rPr>
      </w:pPr>
      <w:r w:rsidRPr="00AD0A59">
        <w:rPr>
          <w:rFonts w:eastAsia="Times New Roman" w:cstheme="minorHAnsi"/>
          <w:color w:val="000000"/>
          <w:lang w:eastAsia="sl-SI"/>
        </w:rPr>
        <w:t>poslovni načrt za izvedbo naložbe s predračunom stroškov;</w:t>
      </w:r>
    </w:p>
    <w:p w14:paraId="7C0FF57B" w14:textId="77777777" w:rsidR="007E54FC" w:rsidRDefault="007E54FC" w:rsidP="00AD0A59">
      <w:pPr>
        <w:pStyle w:val="Odstavekseznama"/>
        <w:ind w:left="0"/>
        <w:jc w:val="both"/>
      </w:pPr>
    </w:p>
    <w:p w14:paraId="181D2E42" w14:textId="77777777" w:rsidR="007E54FC" w:rsidRDefault="001059A6" w:rsidP="00AD0A59">
      <w:pPr>
        <w:pStyle w:val="Odstavekseznama"/>
        <w:ind w:left="0"/>
        <w:jc w:val="both"/>
      </w:pPr>
      <w:r>
        <w:t>(6) Intenzivnost pomoči:</w:t>
      </w:r>
    </w:p>
    <w:p w14:paraId="2ADB891F" w14:textId="61E4E598" w:rsidR="007E54FC" w:rsidRDefault="001059A6" w:rsidP="00AD0A59">
      <w:pPr>
        <w:pStyle w:val="Odstavekseznama"/>
        <w:numPr>
          <w:ilvl w:val="0"/>
          <w:numId w:val="17"/>
        </w:numPr>
        <w:jc w:val="both"/>
      </w:pPr>
      <w:r>
        <w:t>do 50 % upravičenih stroškov;</w:t>
      </w:r>
    </w:p>
    <w:p w14:paraId="166A8B19" w14:textId="2548D402" w:rsidR="007E54FC" w:rsidRDefault="001059A6" w:rsidP="00AD0A59">
      <w:pPr>
        <w:pStyle w:val="Odstavekseznama"/>
        <w:numPr>
          <w:ilvl w:val="0"/>
          <w:numId w:val="17"/>
        </w:numPr>
        <w:jc w:val="both"/>
      </w:pPr>
      <w:r>
        <w:t xml:space="preserve">ne glede na določilo iz prejšnje alineje se pomoč ustrezno zniža, če bi z odobreno pomočjo presegli zgornjo mejo dovoljene de </w:t>
      </w:r>
      <w:proofErr w:type="spellStart"/>
      <w:r>
        <w:t>minimis</w:t>
      </w:r>
      <w:proofErr w:type="spellEnd"/>
      <w:r>
        <w:t xml:space="preserve"> pomoči. </w:t>
      </w:r>
    </w:p>
    <w:p w14:paraId="5C0261F1" w14:textId="77777777" w:rsidR="007E54FC" w:rsidRDefault="007E54FC" w:rsidP="008A1C89">
      <w:pPr>
        <w:pStyle w:val="Odstavekseznama"/>
        <w:ind w:left="1080"/>
        <w:jc w:val="both"/>
      </w:pPr>
    </w:p>
    <w:p w14:paraId="22240E4F" w14:textId="00FB1936" w:rsidR="007E54FC" w:rsidRDefault="001059A6" w:rsidP="00AD0A59">
      <w:pPr>
        <w:pStyle w:val="Odstavekseznama"/>
        <w:pBdr>
          <w:top w:val="single" w:sz="4" w:space="1" w:color="auto"/>
          <w:left w:val="single" w:sz="4" w:space="4" w:color="auto"/>
          <w:bottom w:val="single" w:sz="4" w:space="1" w:color="auto"/>
          <w:right w:val="single" w:sz="4" w:space="4" w:color="auto"/>
        </w:pBdr>
        <w:shd w:val="clear" w:color="auto" w:fill="D0CECE" w:themeFill="background2" w:themeFillShade="E6"/>
        <w:ind w:left="360"/>
        <w:jc w:val="both"/>
      </w:pPr>
      <w:r w:rsidRPr="007E54FC">
        <w:rPr>
          <w:b/>
          <w:bCs/>
          <w:shd w:val="clear" w:color="auto" w:fill="D0CECE" w:themeFill="background2" w:themeFillShade="E6"/>
        </w:rPr>
        <w:t xml:space="preserve">UKREP </w:t>
      </w:r>
      <w:r w:rsidR="00433144">
        <w:rPr>
          <w:b/>
          <w:bCs/>
          <w:shd w:val="clear" w:color="auto" w:fill="D0CECE" w:themeFill="background2" w:themeFillShade="E6"/>
        </w:rPr>
        <w:t>4</w:t>
      </w:r>
      <w:r w:rsidRPr="007E54FC">
        <w:rPr>
          <w:b/>
          <w:bCs/>
          <w:shd w:val="clear" w:color="auto" w:fill="D0CECE" w:themeFill="background2" w:themeFillShade="E6"/>
        </w:rPr>
        <w:t>: Pomoč za izobraževanje in usposabljanje na področju nekmetijskih dejavnosti na kmetiji ter predelave in trženja</w:t>
      </w:r>
    </w:p>
    <w:p w14:paraId="7812D984" w14:textId="77777777" w:rsidR="007E54FC" w:rsidRDefault="007E54FC" w:rsidP="008A1C89">
      <w:pPr>
        <w:pStyle w:val="Odstavekseznama"/>
        <w:ind w:left="1080"/>
        <w:jc w:val="both"/>
      </w:pPr>
    </w:p>
    <w:p w14:paraId="4E137083" w14:textId="77777777" w:rsidR="007E54FC" w:rsidRDefault="001059A6" w:rsidP="00AD0A59">
      <w:pPr>
        <w:pStyle w:val="Odstavekseznama"/>
        <w:ind w:left="0"/>
        <w:jc w:val="both"/>
      </w:pPr>
      <w:r>
        <w:t>(1) Cilj pomoči je doseganje višje ravni strokovne izobraženosti in usposobljenosti kmetov in njihovih družinskih članov s področja nekmetijskih dejavnosti na kmetiji ter predelave in trženja kmetijskih proizvodov, ki niso proizvodi primarne kmetijske proizvodnje.</w:t>
      </w:r>
    </w:p>
    <w:p w14:paraId="7F8C27B7" w14:textId="77777777" w:rsidR="007E54FC" w:rsidRDefault="007E54FC" w:rsidP="00AD0A59">
      <w:pPr>
        <w:pStyle w:val="Odstavekseznama"/>
        <w:ind w:left="0"/>
        <w:jc w:val="both"/>
      </w:pPr>
    </w:p>
    <w:p w14:paraId="7663DD64" w14:textId="77777777" w:rsidR="007E54FC" w:rsidRDefault="001059A6" w:rsidP="00AD0A59">
      <w:pPr>
        <w:pStyle w:val="Odstavekseznama"/>
        <w:ind w:left="0"/>
        <w:jc w:val="both"/>
      </w:pPr>
      <w:r>
        <w:t xml:space="preserve">(2) Upravičeni stroški: </w:t>
      </w:r>
    </w:p>
    <w:p w14:paraId="2DF77C23" w14:textId="5F82B18A" w:rsidR="007E54FC" w:rsidRDefault="001059A6" w:rsidP="00AD0A59">
      <w:pPr>
        <w:pStyle w:val="Odstavekseznama"/>
        <w:numPr>
          <w:ilvl w:val="0"/>
          <w:numId w:val="17"/>
        </w:numPr>
        <w:jc w:val="both"/>
      </w:pPr>
      <w:r>
        <w:t>stroški kotizacije in šolnin za tečaje, seminarje, predavanja in strokovne ekskurzije povezane z nekmetijskimi dejavnostmi ter predelavo in trženjem kmetijskih proizvodov;</w:t>
      </w:r>
    </w:p>
    <w:p w14:paraId="4D0EADB3" w14:textId="33E1D280" w:rsidR="007E54FC" w:rsidRDefault="001059A6" w:rsidP="00AD0A59">
      <w:pPr>
        <w:pStyle w:val="Odstavekseznama"/>
        <w:numPr>
          <w:ilvl w:val="0"/>
          <w:numId w:val="17"/>
        </w:numPr>
        <w:jc w:val="both"/>
      </w:pPr>
      <w:r>
        <w:t>stroški prevoza in stroški vstopnin za strokovne oglede povezane z nekmetijskimi dejavnostmi ter predelavo in trženjem kmetijskih proizvodov;</w:t>
      </w:r>
    </w:p>
    <w:p w14:paraId="2DFD27BF" w14:textId="79554A65" w:rsidR="007E54FC" w:rsidRDefault="001059A6" w:rsidP="00AD0A59">
      <w:pPr>
        <w:pStyle w:val="Odstavekseznama"/>
        <w:numPr>
          <w:ilvl w:val="0"/>
          <w:numId w:val="17"/>
        </w:numPr>
        <w:jc w:val="both"/>
      </w:pPr>
      <w:r>
        <w:t>stroški strokovnih gradiv, pomembnih za izobraževanje in usposabljanje povezano z nekmetijskimi dejavnostmi ter predelavo in trženjem kmetijskih proizvodov;</w:t>
      </w:r>
    </w:p>
    <w:p w14:paraId="29A76B2E" w14:textId="5813F2FC" w:rsidR="007E54FC" w:rsidRDefault="001059A6" w:rsidP="00AD0A59">
      <w:pPr>
        <w:pStyle w:val="Odstavekseznama"/>
        <w:numPr>
          <w:ilvl w:val="0"/>
          <w:numId w:val="17"/>
        </w:numPr>
        <w:jc w:val="both"/>
      </w:pPr>
      <w:r>
        <w:t xml:space="preserve">stroški udeležbe na sejmih, povezanih z nekmetijskimi dejavnostmi ter predelavo in trženjem kmetijskih proizvodov. </w:t>
      </w:r>
    </w:p>
    <w:p w14:paraId="00D1D478" w14:textId="77777777" w:rsidR="007E54FC" w:rsidRDefault="007E54FC" w:rsidP="00AD0A59">
      <w:pPr>
        <w:pStyle w:val="Odstavekseznama"/>
        <w:ind w:left="0"/>
        <w:jc w:val="both"/>
      </w:pPr>
    </w:p>
    <w:p w14:paraId="3FBCF0D4" w14:textId="77777777" w:rsidR="007E54FC" w:rsidRDefault="001059A6" w:rsidP="00AD0A59">
      <w:pPr>
        <w:pStyle w:val="Odstavekseznama"/>
        <w:ind w:left="0"/>
        <w:jc w:val="both"/>
      </w:pPr>
      <w:r>
        <w:t>(3) Upravičenci do pomoči:</w:t>
      </w:r>
    </w:p>
    <w:p w14:paraId="242034AD" w14:textId="77777777" w:rsidR="004722F7" w:rsidRPr="00AD0A59" w:rsidRDefault="004722F7" w:rsidP="00AD0A59">
      <w:pPr>
        <w:pStyle w:val="Odstavekseznama"/>
        <w:numPr>
          <w:ilvl w:val="0"/>
          <w:numId w:val="20"/>
        </w:numPr>
        <w:overflowPunct w:val="0"/>
        <w:autoSpaceDE w:val="0"/>
        <w:autoSpaceDN w:val="0"/>
        <w:adjustRightInd w:val="0"/>
        <w:spacing w:after="0" w:line="240" w:lineRule="auto"/>
        <w:jc w:val="both"/>
        <w:rPr>
          <w:rFonts w:eastAsia="Times New Roman" w:cstheme="minorHAnsi"/>
          <w:color w:val="000000"/>
          <w:lang w:eastAsia="sl-SI"/>
        </w:rPr>
      </w:pPr>
      <w:r w:rsidRPr="00AD0A59">
        <w:rPr>
          <w:rFonts w:eastAsia="Times New Roman" w:cstheme="minorHAnsi"/>
          <w:color w:val="000000"/>
          <w:lang w:eastAsia="sl-SI"/>
        </w:rPr>
        <w:lastRenderedPageBreak/>
        <w:t>pravne in fizične osebe ter njihovi družinski člani, ki se ukvarjajo z nekmetijsko dejavnostjo ter predelavo ali trženjem na kmetijskem gospodarstvu, ki je vpisano v register kmetijskih gospodarstev in ima sedež na območju občine;</w:t>
      </w:r>
    </w:p>
    <w:p w14:paraId="2DAD8FC2" w14:textId="79445F5E" w:rsidR="007E54FC" w:rsidRPr="00AD0A59" w:rsidRDefault="004722F7" w:rsidP="00AD0A59">
      <w:pPr>
        <w:pStyle w:val="Odstavekseznama"/>
        <w:numPr>
          <w:ilvl w:val="0"/>
          <w:numId w:val="20"/>
        </w:numPr>
        <w:tabs>
          <w:tab w:val="num" w:pos="-360"/>
        </w:tabs>
        <w:jc w:val="both"/>
        <w:rPr>
          <w:rFonts w:eastAsia="Times New Roman" w:cstheme="minorHAnsi"/>
          <w:bCs/>
          <w:color w:val="000000"/>
          <w:lang w:eastAsia="sl-SI"/>
        </w:rPr>
      </w:pPr>
      <w:r w:rsidRPr="00AD0A59">
        <w:rPr>
          <w:rFonts w:eastAsia="Times New Roman" w:cstheme="minorHAnsi"/>
          <w:bCs/>
          <w:color w:val="000000"/>
          <w:lang w:eastAsia="sl-SI"/>
        </w:rPr>
        <w:t>registrirana stanovska in interesna združenja, ki delujejo na področju kmetijstva in prehrane na območju občine</w:t>
      </w:r>
    </w:p>
    <w:p w14:paraId="177A7E0F" w14:textId="5142D120" w:rsidR="004722F7" w:rsidRDefault="004722F7" w:rsidP="00AD0A59">
      <w:pPr>
        <w:pStyle w:val="Odstavekseznama"/>
        <w:ind w:left="0"/>
        <w:jc w:val="both"/>
        <w:rPr>
          <w:rFonts w:ascii="Arial" w:eastAsia="Times New Roman" w:hAnsi="Arial" w:cs="Arial"/>
          <w:bCs/>
          <w:color w:val="000000"/>
          <w:sz w:val="21"/>
          <w:szCs w:val="21"/>
          <w:lang w:eastAsia="sl-SI"/>
        </w:rPr>
      </w:pPr>
    </w:p>
    <w:p w14:paraId="3591AF97" w14:textId="77777777" w:rsidR="007E54FC" w:rsidRDefault="001059A6" w:rsidP="00AD0A59">
      <w:pPr>
        <w:pStyle w:val="Odstavekseznama"/>
        <w:ind w:left="0"/>
        <w:jc w:val="both"/>
      </w:pPr>
      <w:r>
        <w:t xml:space="preserve">(4) Pogoji za dodelitev sredstev: </w:t>
      </w:r>
    </w:p>
    <w:p w14:paraId="69DBD5E9" w14:textId="62C327D9" w:rsidR="007E54FC" w:rsidRDefault="001059A6" w:rsidP="00AD0A59">
      <w:pPr>
        <w:pStyle w:val="Odstavekseznama"/>
        <w:numPr>
          <w:ilvl w:val="0"/>
          <w:numId w:val="20"/>
        </w:numPr>
        <w:jc w:val="both"/>
      </w:pPr>
      <w:r>
        <w:t>račun oziroma dokazila o plačilu stroškov, za katere se uveljavlja pomoč;</w:t>
      </w:r>
    </w:p>
    <w:p w14:paraId="3D355C14" w14:textId="73DC9DAD" w:rsidR="007E54FC" w:rsidRDefault="001059A6" w:rsidP="00AD0A59">
      <w:pPr>
        <w:pStyle w:val="Odstavekseznama"/>
        <w:numPr>
          <w:ilvl w:val="0"/>
          <w:numId w:val="20"/>
        </w:numPr>
        <w:jc w:val="both"/>
      </w:pPr>
      <w:r>
        <w:t xml:space="preserve">program izobraževanja oziroma usposabljanja povezanega z nekmetijskimi dejavnostmi na kmetiji, predelavo ali trženjem kmetijskih proizvodov. </w:t>
      </w:r>
    </w:p>
    <w:p w14:paraId="60530011" w14:textId="77777777" w:rsidR="007E54FC" w:rsidRDefault="007E54FC" w:rsidP="00AD0A59">
      <w:pPr>
        <w:pStyle w:val="Odstavekseznama"/>
        <w:ind w:left="0"/>
        <w:jc w:val="both"/>
      </w:pPr>
    </w:p>
    <w:p w14:paraId="2464118E" w14:textId="77777777" w:rsidR="007E54FC" w:rsidRDefault="001059A6" w:rsidP="00AD0A59">
      <w:pPr>
        <w:pStyle w:val="Odstavekseznama"/>
        <w:ind w:left="0"/>
        <w:jc w:val="both"/>
      </w:pPr>
      <w:r>
        <w:t xml:space="preserve">(5) Intenzivnost pomoči: </w:t>
      </w:r>
    </w:p>
    <w:p w14:paraId="247437BA" w14:textId="48C43B5A" w:rsidR="007E54FC" w:rsidRDefault="001059A6" w:rsidP="00AD0A59">
      <w:pPr>
        <w:pStyle w:val="Odstavekseznama"/>
        <w:numPr>
          <w:ilvl w:val="0"/>
          <w:numId w:val="20"/>
        </w:numPr>
        <w:jc w:val="both"/>
      </w:pPr>
      <w:r>
        <w:t>do 100 % upravičenih stroškov;</w:t>
      </w:r>
    </w:p>
    <w:p w14:paraId="25E7EDE7" w14:textId="2B579292" w:rsidR="007E54FC" w:rsidRDefault="001059A6" w:rsidP="00AD0A59">
      <w:pPr>
        <w:pStyle w:val="Odstavekseznama"/>
        <w:numPr>
          <w:ilvl w:val="0"/>
          <w:numId w:val="20"/>
        </w:numPr>
        <w:jc w:val="both"/>
      </w:pPr>
      <w:r>
        <w:t xml:space="preserve">ne glede na določilo iz prejšnje alineje se pomoč ustrezno zniža, če bi z odobreno pomočjo presegli zgornjo mejo dovoljene de </w:t>
      </w:r>
      <w:proofErr w:type="spellStart"/>
      <w:r>
        <w:t>minimis</w:t>
      </w:r>
      <w:proofErr w:type="spellEnd"/>
      <w:r>
        <w:t xml:space="preserve"> pomoči. </w:t>
      </w:r>
    </w:p>
    <w:p w14:paraId="5DF93D6C" w14:textId="77777777" w:rsidR="00AD0A59" w:rsidRDefault="00AD0A59" w:rsidP="00AD0A59">
      <w:pPr>
        <w:pStyle w:val="Odstavekseznama"/>
        <w:ind w:left="360"/>
        <w:jc w:val="both"/>
        <w:rPr>
          <w:b/>
          <w:bCs/>
          <w:bdr w:val="single" w:sz="4" w:space="0" w:color="auto"/>
          <w:shd w:val="clear" w:color="auto" w:fill="D0CECE" w:themeFill="background2" w:themeFillShade="E6"/>
        </w:rPr>
      </w:pPr>
    </w:p>
    <w:p w14:paraId="181CABE5" w14:textId="7FD1A4F0" w:rsidR="00AD0A59" w:rsidRDefault="00AD0A59" w:rsidP="00AD0A59">
      <w:pPr>
        <w:pStyle w:val="Odstavekseznama"/>
        <w:ind w:left="360"/>
        <w:jc w:val="both"/>
        <w:rPr>
          <w:b/>
          <w:bCs/>
          <w:shd w:val="clear" w:color="auto" w:fill="D0CECE" w:themeFill="background2" w:themeFillShade="E6"/>
        </w:rPr>
      </w:pPr>
      <w:r w:rsidRPr="00932360">
        <w:rPr>
          <w:b/>
          <w:bCs/>
          <w:bdr w:val="single" w:sz="4" w:space="0" w:color="auto"/>
          <w:shd w:val="clear" w:color="auto" w:fill="D0CECE" w:themeFill="background2" w:themeFillShade="E6"/>
        </w:rPr>
        <w:t xml:space="preserve">UKREP </w:t>
      </w:r>
      <w:r>
        <w:rPr>
          <w:b/>
          <w:bCs/>
          <w:bdr w:val="single" w:sz="4" w:space="0" w:color="auto"/>
          <w:shd w:val="clear" w:color="auto" w:fill="D0CECE" w:themeFill="background2" w:themeFillShade="E6"/>
        </w:rPr>
        <w:t>5</w:t>
      </w:r>
      <w:r w:rsidRPr="00932360">
        <w:rPr>
          <w:b/>
          <w:bCs/>
          <w:bdr w:val="single" w:sz="4" w:space="0" w:color="auto"/>
          <w:shd w:val="clear" w:color="auto" w:fill="D0CECE" w:themeFill="background2" w:themeFillShade="E6"/>
        </w:rPr>
        <w:t>: Po</w:t>
      </w:r>
      <w:r>
        <w:rPr>
          <w:b/>
          <w:bCs/>
          <w:bdr w:val="single" w:sz="4" w:space="0" w:color="auto"/>
          <w:shd w:val="clear" w:color="auto" w:fill="D0CECE" w:themeFill="background2" w:themeFillShade="E6"/>
        </w:rPr>
        <w:t xml:space="preserve">dpora delovanju kmetijskih društev </w:t>
      </w:r>
    </w:p>
    <w:p w14:paraId="797C08AC" w14:textId="77777777" w:rsidR="007E54FC" w:rsidRDefault="007E54FC" w:rsidP="008A1C89">
      <w:pPr>
        <w:pStyle w:val="Odstavekseznama"/>
        <w:ind w:left="1080"/>
        <w:jc w:val="both"/>
        <w:rPr>
          <w:b/>
          <w:bCs/>
          <w:shd w:val="clear" w:color="auto" w:fill="D0CECE" w:themeFill="background2" w:themeFillShade="E6"/>
        </w:rPr>
      </w:pPr>
    </w:p>
    <w:p w14:paraId="38F69194" w14:textId="77777777" w:rsidR="007E54FC" w:rsidRDefault="001059A6" w:rsidP="00817732">
      <w:pPr>
        <w:pStyle w:val="Odstavekseznama"/>
        <w:ind w:left="0"/>
        <w:jc w:val="both"/>
        <w:rPr>
          <w:shd w:val="clear" w:color="auto" w:fill="D0CECE" w:themeFill="background2" w:themeFillShade="E6"/>
        </w:rPr>
      </w:pPr>
      <w:r w:rsidRPr="00FC447F">
        <w:rPr>
          <w:b/>
          <w:bCs/>
        </w:rPr>
        <w:t xml:space="preserve"> </w:t>
      </w:r>
      <w:r w:rsidRPr="00FC447F">
        <w:t>(1) Cilji ukrepa</w:t>
      </w:r>
      <w:r w:rsidRPr="007E54FC">
        <w:rPr>
          <w:shd w:val="clear" w:color="auto" w:fill="D0CECE" w:themeFill="background2" w:themeFillShade="E6"/>
        </w:rPr>
        <w:t>:</w:t>
      </w:r>
    </w:p>
    <w:p w14:paraId="1F06FEAC" w14:textId="5A534A5B" w:rsidR="007E54FC" w:rsidRDefault="001059A6" w:rsidP="00817732">
      <w:pPr>
        <w:pStyle w:val="Odstavekseznama"/>
        <w:numPr>
          <w:ilvl w:val="0"/>
          <w:numId w:val="25"/>
        </w:numPr>
        <w:jc w:val="both"/>
      </w:pPr>
      <w:r w:rsidRPr="00817732">
        <w:rPr>
          <w:shd w:val="clear" w:color="auto" w:fill="FFFFFF" w:themeFill="background1"/>
        </w:rPr>
        <w:t>ohraniti delovanje društev in jih spodbujati pri njihovem delovanju;</w:t>
      </w:r>
    </w:p>
    <w:p w14:paraId="1BB1CE4D" w14:textId="032EB8DB" w:rsidR="007E54FC" w:rsidRDefault="001059A6" w:rsidP="00817732">
      <w:pPr>
        <w:pStyle w:val="Odstavekseznama"/>
        <w:numPr>
          <w:ilvl w:val="0"/>
          <w:numId w:val="25"/>
        </w:numPr>
        <w:jc w:val="both"/>
      </w:pPr>
      <w:r>
        <w:t>dvigniti kvaliteto življenja na podeželju.</w:t>
      </w:r>
    </w:p>
    <w:p w14:paraId="4511ED43" w14:textId="77777777" w:rsidR="007E54FC" w:rsidRDefault="007E54FC" w:rsidP="00817732">
      <w:pPr>
        <w:pStyle w:val="Odstavekseznama"/>
        <w:ind w:left="360"/>
        <w:jc w:val="both"/>
      </w:pPr>
    </w:p>
    <w:p w14:paraId="24CF6249" w14:textId="7E8A1559" w:rsidR="007E54FC" w:rsidRPr="00AD0A59" w:rsidRDefault="001059A6" w:rsidP="00817732">
      <w:pPr>
        <w:pStyle w:val="Odstavekseznama"/>
        <w:ind w:left="0"/>
        <w:jc w:val="both"/>
        <w:rPr>
          <w:rFonts w:cstheme="minorHAnsi"/>
        </w:rPr>
      </w:pPr>
      <w:r w:rsidRPr="00AD0A59">
        <w:rPr>
          <w:rFonts w:cstheme="minorHAnsi"/>
        </w:rPr>
        <w:t>(2) Upravičeni stroški:</w:t>
      </w:r>
    </w:p>
    <w:p w14:paraId="7D0EB0BA" w14:textId="77777777" w:rsidR="004722F7" w:rsidRPr="00817732" w:rsidRDefault="004722F7" w:rsidP="00817732">
      <w:pPr>
        <w:pStyle w:val="Odstavekseznama"/>
        <w:numPr>
          <w:ilvl w:val="0"/>
          <w:numId w:val="23"/>
        </w:numPr>
        <w:overflowPunct w:val="0"/>
        <w:autoSpaceDE w:val="0"/>
        <w:autoSpaceDN w:val="0"/>
        <w:adjustRightInd w:val="0"/>
        <w:spacing w:after="0" w:line="240" w:lineRule="auto"/>
        <w:jc w:val="both"/>
        <w:rPr>
          <w:rFonts w:eastAsia="Times New Roman" w:cstheme="minorHAnsi"/>
          <w:noProof/>
          <w:color w:val="000000"/>
          <w:lang w:eastAsia="sl-SI"/>
        </w:rPr>
      </w:pPr>
      <w:r w:rsidRPr="00817732">
        <w:rPr>
          <w:rFonts w:eastAsia="Times New Roman" w:cstheme="minorHAnsi"/>
          <w:noProof/>
          <w:color w:val="000000"/>
          <w:lang w:eastAsia="sl-SI"/>
        </w:rPr>
        <w:t>materialni stroški, potrebni za osnovni namen delovanja društva oziroma združenja;</w:t>
      </w:r>
    </w:p>
    <w:p w14:paraId="379ECBBA" w14:textId="77777777" w:rsidR="004722F7" w:rsidRPr="00817732" w:rsidRDefault="004722F7" w:rsidP="00817732">
      <w:pPr>
        <w:pStyle w:val="Odstavekseznama"/>
        <w:numPr>
          <w:ilvl w:val="0"/>
          <w:numId w:val="23"/>
        </w:numPr>
        <w:overflowPunct w:val="0"/>
        <w:autoSpaceDE w:val="0"/>
        <w:autoSpaceDN w:val="0"/>
        <w:adjustRightInd w:val="0"/>
        <w:spacing w:after="0" w:line="240" w:lineRule="auto"/>
        <w:jc w:val="both"/>
        <w:rPr>
          <w:rFonts w:eastAsia="Times New Roman" w:cstheme="minorHAnsi"/>
          <w:noProof/>
          <w:color w:val="000000"/>
          <w:lang w:eastAsia="sl-SI"/>
        </w:rPr>
      </w:pPr>
      <w:r w:rsidRPr="00817732">
        <w:rPr>
          <w:rFonts w:eastAsia="Times New Roman" w:cstheme="minorHAnsi"/>
          <w:noProof/>
          <w:color w:val="000000"/>
          <w:lang w:eastAsia="sl-SI"/>
        </w:rPr>
        <w:t xml:space="preserve">na področju izobraževanja in usposabljanja stroški organiziranja in materialni stroški za izvedbo programov usposabljanja (predavanja, informativna izobraževanja, krožki, tečaji, strokovne ekskurzije) kot so najem prostora, honorar izvajalcu, oglaševanje, gradivo za udeležence; </w:t>
      </w:r>
    </w:p>
    <w:p w14:paraId="6594CD46" w14:textId="09636DF7" w:rsidR="007E54FC" w:rsidRPr="00817732" w:rsidRDefault="004722F7" w:rsidP="00817732">
      <w:pPr>
        <w:pStyle w:val="Odstavekseznama"/>
        <w:numPr>
          <w:ilvl w:val="0"/>
          <w:numId w:val="23"/>
        </w:numPr>
        <w:jc w:val="both"/>
        <w:rPr>
          <w:rFonts w:cstheme="minorHAnsi"/>
        </w:rPr>
      </w:pPr>
      <w:r w:rsidRPr="00817732">
        <w:rPr>
          <w:rFonts w:eastAsia="Times New Roman" w:cstheme="minorHAnsi"/>
          <w:color w:val="000000"/>
          <w:lang w:eastAsia="sl-SI"/>
        </w:rPr>
        <w:t>stroški publikacij (letakov, plakatov, katalogov) in internetnih strani, za namen informiranja in osveščanja širše javnosti s ciljem razvijanja dejavnosti na podeželju</w:t>
      </w:r>
      <w:r w:rsidR="001059A6" w:rsidRPr="00817732">
        <w:rPr>
          <w:rFonts w:cstheme="minorHAnsi"/>
        </w:rPr>
        <w:t xml:space="preserve">. </w:t>
      </w:r>
    </w:p>
    <w:p w14:paraId="6513C6F0" w14:textId="77777777" w:rsidR="007E54FC" w:rsidRDefault="007E54FC" w:rsidP="00AD0A59">
      <w:pPr>
        <w:pStyle w:val="Odstavekseznama"/>
        <w:ind w:left="360"/>
        <w:jc w:val="both"/>
      </w:pPr>
    </w:p>
    <w:p w14:paraId="6EB470F9" w14:textId="77777777" w:rsidR="007E54FC" w:rsidRDefault="001059A6" w:rsidP="00817732">
      <w:pPr>
        <w:pStyle w:val="Odstavekseznama"/>
        <w:ind w:left="0"/>
        <w:jc w:val="both"/>
      </w:pPr>
      <w:r>
        <w:t>(3) Upravičenci do pomoči so registrirana stanovska in interesna združenja, ki delujejo na področju kmetijstva in razvoja podeželja in izpolnjujejo naslednje pogoje:</w:t>
      </w:r>
    </w:p>
    <w:p w14:paraId="18BEA0CB" w14:textId="5ABC8605" w:rsidR="007E54FC" w:rsidRDefault="001059A6" w:rsidP="00817732">
      <w:pPr>
        <w:pStyle w:val="Odstavekseznama"/>
        <w:numPr>
          <w:ilvl w:val="0"/>
          <w:numId w:val="23"/>
        </w:numPr>
        <w:jc w:val="both"/>
      </w:pPr>
      <w:r>
        <w:t>delujejo na območju občine oz. združujejo člane iz občine ;</w:t>
      </w:r>
    </w:p>
    <w:p w14:paraId="498AA509" w14:textId="0D6E57B2" w:rsidR="007E54FC" w:rsidRDefault="001059A6" w:rsidP="00817732">
      <w:pPr>
        <w:pStyle w:val="Odstavekseznama"/>
        <w:numPr>
          <w:ilvl w:val="0"/>
          <w:numId w:val="23"/>
        </w:numPr>
        <w:jc w:val="both"/>
      </w:pPr>
      <w:r>
        <w:t>društvo ali združenje ima vsaj deset članov, od katerih je vsaj 5 članov iz občine ;</w:t>
      </w:r>
    </w:p>
    <w:p w14:paraId="0D6F0B4D" w14:textId="5D26EE07" w:rsidR="007E54FC" w:rsidRDefault="001059A6" w:rsidP="00817732">
      <w:pPr>
        <w:pStyle w:val="Odstavekseznama"/>
        <w:numPr>
          <w:ilvl w:val="0"/>
          <w:numId w:val="23"/>
        </w:numPr>
        <w:jc w:val="both"/>
      </w:pPr>
      <w:r>
        <w:t>izvajajo in se vključujejo v aktivnosti na območju občine.</w:t>
      </w:r>
    </w:p>
    <w:p w14:paraId="4BA452C8" w14:textId="77777777" w:rsidR="007E54FC" w:rsidRDefault="007E54FC" w:rsidP="00AD0A59">
      <w:pPr>
        <w:pStyle w:val="Odstavekseznama"/>
        <w:ind w:left="360"/>
        <w:jc w:val="both"/>
      </w:pPr>
    </w:p>
    <w:p w14:paraId="36AACE58" w14:textId="77777777" w:rsidR="007E54FC" w:rsidRDefault="001059A6" w:rsidP="00817732">
      <w:pPr>
        <w:pStyle w:val="Odstavekseznama"/>
        <w:ind w:left="0"/>
        <w:jc w:val="both"/>
      </w:pPr>
      <w:r>
        <w:t>(4) Pogoj za dodelitev pomoči je, da društva in združenja s področja kmetijske dejavnosti na sedež občine vložijo vlogo za dodelitev sredstev na osnovi objavljenega javnega razpisa. Sofinancirajo se izključno nepridobitne dejavnosti društev.</w:t>
      </w:r>
    </w:p>
    <w:p w14:paraId="099BD4B4" w14:textId="77777777" w:rsidR="007E54FC" w:rsidRDefault="007E54FC" w:rsidP="00AD0A59">
      <w:pPr>
        <w:pStyle w:val="Odstavekseznama"/>
        <w:ind w:left="360"/>
        <w:jc w:val="both"/>
      </w:pPr>
    </w:p>
    <w:p w14:paraId="5C72F674" w14:textId="77777777" w:rsidR="007E54FC" w:rsidRDefault="001059A6" w:rsidP="00817732">
      <w:pPr>
        <w:pStyle w:val="Odstavekseznama"/>
        <w:ind w:left="0"/>
        <w:jc w:val="both"/>
      </w:pPr>
      <w:r>
        <w:t>(5) Upravičenci predložijo naslednjo dokumentacijo:</w:t>
      </w:r>
    </w:p>
    <w:p w14:paraId="02486F51" w14:textId="13740894" w:rsidR="007E54FC" w:rsidRDefault="001059A6" w:rsidP="00817732">
      <w:pPr>
        <w:pStyle w:val="Odstavekseznama"/>
        <w:numPr>
          <w:ilvl w:val="0"/>
          <w:numId w:val="23"/>
        </w:numPr>
        <w:jc w:val="both"/>
      </w:pPr>
      <w:r>
        <w:t>finančno ovrednoten plan dela za tekoče leto,</w:t>
      </w:r>
    </w:p>
    <w:p w14:paraId="40A892FD" w14:textId="6579DD9F" w:rsidR="007E54FC" w:rsidRDefault="001059A6" w:rsidP="00817732">
      <w:pPr>
        <w:pStyle w:val="Odstavekseznama"/>
        <w:numPr>
          <w:ilvl w:val="0"/>
          <w:numId w:val="23"/>
        </w:numPr>
        <w:jc w:val="both"/>
      </w:pPr>
      <w:r>
        <w:t>finančno poročilo za preteklo koledarsko leto,</w:t>
      </w:r>
    </w:p>
    <w:p w14:paraId="045DF06D" w14:textId="0F37FE06" w:rsidR="00E665FA" w:rsidRDefault="001059A6" w:rsidP="00817732">
      <w:pPr>
        <w:pStyle w:val="Odstavekseznama"/>
        <w:numPr>
          <w:ilvl w:val="0"/>
          <w:numId w:val="23"/>
        </w:numPr>
        <w:jc w:val="both"/>
      </w:pPr>
      <w:r>
        <w:t>oceno materialnih stroškov in stroškov dela pisarne in organov, ter oceno stroškov organizacije predavanj, izobraževanj, krožkov, tečajev, strokovnih ekskurzij, prireditev, tekmovanj,</w:t>
      </w:r>
    </w:p>
    <w:p w14:paraId="2C6D9709" w14:textId="7218D6D0" w:rsidR="00E665FA" w:rsidRDefault="001059A6" w:rsidP="00817732">
      <w:pPr>
        <w:pStyle w:val="Odstavekseznama"/>
        <w:numPr>
          <w:ilvl w:val="0"/>
          <w:numId w:val="23"/>
        </w:numPr>
        <w:jc w:val="both"/>
      </w:pPr>
      <w:r>
        <w:t xml:space="preserve">evidenco o članstvu (podatek o številu vseh članov društva, za člane iz občine </w:t>
      </w:r>
      <w:r w:rsidR="00320F44">
        <w:t>Rogaška Slatina</w:t>
      </w:r>
      <w:r>
        <w:t xml:space="preserve"> pa poimenski seznam članov),</w:t>
      </w:r>
    </w:p>
    <w:p w14:paraId="14CAFB3A" w14:textId="3DF5D0F7" w:rsidR="00E665FA" w:rsidRDefault="001059A6" w:rsidP="00817732">
      <w:pPr>
        <w:pStyle w:val="Odstavekseznama"/>
        <w:numPr>
          <w:ilvl w:val="0"/>
          <w:numId w:val="23"/>
        </w:numPr>
        <w:jc w:val="both"/>
      </w:pPr>
      <w:r>
        <w:t>zapisnik zadnjega občnega zbora (dostavljen najkasneje pred izplačilom občinskih sredstev).</w:t>
      </w:r>
    </w:p>
    <w:p w14:paraId="16A0432B" w14:textId="77777777" w:rsidR="00E665FA" w:rsidRDefault="00E665FA" w:rsidP="00AD0A59">
      <w:pPr>
        <w:pStyle w:val="Odstavekseznama"/>
        <w:ind w:left="360"/>
        <w:jc w:val="both"/>
      </w:pPr>
    </w:p>
    <w:p w14:paraId="68F8BBFF" w14:textId="5E489197" w:rsidR="00E665FA" w:rsidRDefault="001059A6" w:rsidP="00817732">
      <w:pPr>
        <w:pStyle w:val="Odstavekseznama"/>
        <w:ind w:left="0"/>
        <w:jc w:val="both"/>
      </w:pPr>
      <w:r>
        <w:t>(6) Intenzivnost pomoči znaša do 50 % upravičenih stroškov finančnega programa društva v koledarskem letu</w:t>
      </w:r>
      <w:r w:rsidR="004722F7">
        <w:t>, najvišji sku</w:t>
      </w:r>
    </w:p>
    <w:p w14:paraId="27C3EAB0" w14:textId="77777777" w:rsidR="00E665FA" w:rsidRDefault="00E665FA" w:rsidP="008A1C89">
      <w:pPr>
        <w:pStyle w:val="Odstavekseznama"/>
        <w:ind w:left="1080"/>
        <w:jc w:val="both"/>
      </w:pPr>
    </w:p>
    <w:p w14:paraId="3B45BB8E" w14:textId="1A5E60AF" w:rsidR="00E665FA" w:rsidRDefault="001059A6" w:rsidP="00817732">
      <w:pPr>
        <w:pStyle w:val="Odstavekseznama"/>
        <w:ind w:left="0"/>
        <w:jc w:val="both"/>
      </w:pPr>
      <w:r w:rsidRPr="00E665FA">
        <w:rPr>
          <w:b/>
          <w:bCs/>
        </w:rPr>
        <w:t>III. VLOGE</w:t>
      </w:r>
    </w:p>
    <w:p w14:paraId="3F1B3918" w14:textId="77777777" w:rsidR="00817732" w:rsidRDefault="00817732" w:rsidP="00817732">
      <w:pPr>
        <w:pStyle w:val="Odstavekseznama"/>
        <w:ind w:left="0"/>
        <w:jc w:val="both"/>
        <w:rPr>
          <w:b/>
          <w:bCs/>
          <w:u w:val="single"/>
        </w:rPr>
      </w:pPr>
    </w:p>
    <w:p w14:paraId="6F605850" w14:textId="1080FA9E" w:rsidR="00E665FA" w:rsidRDefault="001059A6" w:rsidP="00817732">
      <w:pPr>
        <w:pStyle w:val="Odstavekseznama"/>
        <w:ind w:left="0"/>
        <w:jc w:val="both"/>
        <w:rPr>
          <w:b/>
          <w:bCs/>
          <w:u w:val="single"/>
        </w:rPr>
      </w:pPr>
      <w:r w:rsidRPr="00E665FA">
        <w:rPr>
          <w:b/>
          <w:bCs/>
          <w:u w:val="single"/>
        </w:rPr>
        <w:t>Vsebina vloge:</w:t>
      </w:r>
    </w:p>
    <w:p w14:paraId="16F807E7" w14:textId="11F38A67" w:rsidR="00E665FA" w:rsidRDefault="001059A6" w:rsidP="00817732">
      <w:pPr>
        <w:pStyle w:val="Odstavekseznama"/>
        <w:numPr>
          <w:ilvl w:val="0"/>
          <w:numId w:val="2"/>
        </w:numPr>
        <w:ind w:left="360"/>
        <w:jc w:val="both"/>
      </w:pPr>
      <w:r>
        <w:t>Vlagatelji se prijavijo na javni razpis z izpolnjenim ustreznim razpisnim obrazcem z nazivom »</w:t>
      </w:r>
      <w:r w:rsidRPr="00E665FA">
        <w:rPr>
          <w:b/>
          <w:bCs/>
        </w:rPr>
        <w:t xml:space="preserve">Vloga za dodelitev finančnih sredstev za ohranjanje in spodbujanje razvoja kmetijstva in podeželja v občini </w:t>
      </w:r>
      <w:r w:rsidR="00320F44">
        <w:rPr>
          <w:b/>
          <w:bCs/>
        </w:rPr>
        <w:t>Rogaška Slatina</w:t>
      </w:r>
      <w:r w:rsidRPr="00E665FA">
        <w:rPr>
          <w:b/>
          <w:bCs/>
        </w:rPr>
        <w:t xml:space="preserve"> v letu 2024</w:t>
      </w:r>
      <w:r>
        <w:t xml:space="preserve">« in prilogami k vlogi, ki so zahtevane kot dokazila k posameznim ukrepom. </w:t>
      </w:r>
    </w:p>
    <w:p w14:paraId="47114485" w14:textId="77777777" w:rsidR="00817732" w:rsidRDefault="00817732" w:rsidP="00817732">
      <w:pPr>
        <w:pStyle w:val="Odstavekseznama"/>
        <w:ind w:left="360"/>
        <w:jc w:val="both"/>
      </w:pPr>
    </w:p>
    <w:p w14:paraId="2B1E5F6D" w14:textId="77777777" w:rsidR="00E665FA" w:rsidRDefault="001059A6" w:rsidP="00817732">
      <w:pPr>
        <w:pStyle w:val="Odstavekseznama"/>
        <w:numPr>
          <w:ilvl w:val="0"/>
          <w:numId w:val="2"/>
        </w:numPr>
        <w:ind w:left="360"/>
        <w:jc w:val="both"/>
      </w:pPr>
      <w:r>
        <w:t>Obravnavanje vlog:</w:t>
      </w:r>
    </w:p>
    <w:p w14:paraId="3AD901AA" w14:textId="7B7B011E" w:rsidR="00E665FA" w:rsidRDefault="001059A6" w:rsidP="00817732">
      <w:pPr>
        <w:pStyle w:val="Odstavekseznama"/>
        <w:ind w:left="360"/>
        <w:jc w:val="both"/>
      </w:pPr>
      <w:r>
        <w:t>(1) Vloge bo obravnavala strokovna komisija, imenovana s sklepom župana. Odpiranje vlog ni javno. Komisija bo prejete vloge obravnavala v roku 8 dni od poteka roka za oddajo vlog. Delež sofinanciranja po posameznih uk</w:t>
      </w:r>
      <w:r w:rsidR="00F3156A">
        <w:t>r</w:t>
      </w:r>
      <w:r>
        <w:t>epih komisija določi glede na število prispelih popolnih in upravičenih vlog, višino up</w:t>
      </w:r>
      <w:r w:rsidR="00F3156A">
        <w:t>r</w:t>
      </w:r>
      <w:r>
        <w:t>avičenih stroškov in višino razpoložljivih razpisanih sredstev.</w:t>
      </w:r>
    </w:p>
    <w:p w14:paraId="00292309" w14:textId="77777777" w:rsidR="00E665FA" w:rsidRDefault="001059A6" w:rsidP="00817732">
      <w:pPr>
        <w:pStyle w:val="Odstavekseznama"/>
        <w:ind w:left="360"/>
        <w:jc w:val="both"/>
      </w:pPr>
      <w:r>
        <w:t>(2) Upravičencem bo na predlog komisije izdan sklep o višini odobrenih sredstev za posamezen ukrep, ki ga pripravi oddelek za gospodarstvo. Medsebojne obveznosti med Občino in prejemnikom pomoči se uredijo s pogodbo.</w:t>
      </w:r>
    </w:p>
    <w:p w14:paraId="62DAD756" w14:textId="77777777" w:rsidR="00E665FA" w:rsidRDefault="001059A6" w:rsidP="00817732">
      <w:pPr>
        <w:pStyle w:val="Odstavekseznama"/>
        <w:ind w:left="360"/>
        <w:jc w:val="both"/>
      </w:pPr>
      <w:r>
        <w:t xml:space="preserve">(3) Upravičencem se sredstva iz proračuna občine izplačajo na podlagi zahtevka posameznega upravičenca, kateremu morajo biti priložena dokazila najkasneje do 30. 11. 2024. </w:t>
      </w:r>
    </w:p>
    <w:p w14:paraId="61B13980" w14:textId="77777777" w:rsidR="00E665FA" w:rsidRDefault="001059A6" w:rsidP="00817732">
      <w:pPr>
        <w:pStyle w:val="Odstavekseznama"/>
        <w:ind w:left="360"/>
        <w:jc w:val="both"/>
      </w:pPr>
      <w:r>
        <w:t xml:space="preserve">Zahtevek mora vsebovati naslednjo dokumentacijo: </w:t>
      </w:r>
    </w:p>
    <w:p w14:paraId="4AE23BD3" w14:textId="304E3F9E" w:rsidR="00E665FA" w:rsidRDefault="001059A6" w:rsidP="00817732">
      <w:pPr>
        <w:pStyle w:val="Odstavekseznama"/>
        <w:numPr>
          <w:ilvl w:val="0"/>
          <w:numId w:val="23"/>
        </w:numPr>
        <w:jc w:val="both"/>
      </w:pPr>
      <w:r>
        <w:t>dokazila o plačilu obveznosti (račun /situacija in potrdilo/dokazilo o plačanem računu)</w:t>
      </w:r>
    </w:p>
    <w:p w14:paraId="6B8919BE" w14:textId="44EB4CF1" w:rsidR="00E665FA" w:rsidRDefault="001059A6" w:rsidP="00817732">
      <w:pPr>
        <w:pStyle w:val="Odstavekseznama"/>
        <w:numPr>
          <w:ilvl w:val="0"/>
          <w:numId w:val="23"/>
        </w:numPr>
        <w:jc w:val="both"/>
      </w:pPr>
      <w:r>
        <w:t xml:space="preserve">druga dokazila, določena z javnim razpisom (poročilo ali dokazilo o opravljenem delu oz. storitvi,…). </w:t>
      </w:r>
    </w:p>
    <w:p w14:paraId="6D924043" w14:textId="77777777" w:rsidR="00E665FA" w:rsidRDefault="00E665FA" w:rsidP="00817732">
      <w:pPr>
        <w:pStyle w:val="Odstavekseznama"/>
        <w:ind w:left="360"/>
        <w:jc w:val="both"/>
      </w:pPr>
    </w:p>
    <w:p w14:paraId="1C0B4B1C" w14:textId="05FEC256" w:rsidR="00E665FA" w:rsidRDefault="001059A6" w:rsidP="00817732">
      <w:pPr>
        <w:pStyle w:val="Odstavekseznama"/>
        <w:numPr>
          <w:ilvl w:val="0"/>
          <w:numId w:val="2"/>
        </w:numPr>
        <w:ind w:left="360"/>
        <w:jc w:val="both"/>
      </w:pPr>
      <w:r>
        <w:t>V kolikor je za določen ukrep manjše oz. večje število prejetih vlog glede na razpoložljiva sredstva, se lahko sredstva prerazporedijo med ukrepi znotraj javnega razpisa.</w:t>
      </w:r>
    </w:p>
    <w:p w14:paraId="3F99AFEC" w14:textId="77777777" w:rsidR="00E665FA" w:rsidRDefault="00E665FA" w:rsidP="008A1C89">
      <w:pPr>
        <w:pStyle w:val="Odstavekseznama"/>
        <w:ind w:left="1440"/>
        <w:jc w:val="both"/>
      </w:pPr>
    </w:p>
    <w:p w14:paraId="46DBA152" w14:textId="1ABBA439" w:rsidR="00E665FA" w:rsidRDefault="001059A6" w:rsidP="00817732">
      <w:pPr>
        <w:pStyle w:val="Odstavekseznama"/>
        <w:ind w:left="0"/>
        <w:jc w:val="both"/>
      </w:pPr>
      <w:r w:rsidRPr="00E665FA">
        <w:rPr>
          <w:b/>
          <w:bCs/>
        </w:rPr>
        <w:t>VI. ROK ZA PRIJAVO NA JAVNI RAZPIS</w:t>
      </w:r>
    </w:p>
    <w:p w14:paraId="6DFAB375" w14:textId="77777777" w:rsidR="00E665FA" w:rsidRDefault="00E665FA" w:rsidP="008A1C89">
      <w:pPr>
        <w:pStyle w:val="Odstavekseznama"/>
        <w:ind w:left="1440"/>
        <w:jc w:val="both"/>
      </w:pPr>
    </w:p>
    <w:p w14:paraId="7A6444CF" w14:textId="77777777" w:rsidR="00E665FA" w:rsidRDefault="001059A6" w:rsidP="00817732">
      <w:pPr>
        <w:pStyle w:val="Odstavekseznama"/>
        <w:ind w:left="0"/>
        <w:jc w:val="both"/>
      </w:pPr>
      <w:r>
        <w:t xml:space="preserve">(1) Rok za prijavo na razpis je 30. 8. 2024. Za pravočasne vloge se štejejo vse vloge, ki bodo prispele do navedenega datuma ali so do tega datuma oddane na pošto. </w:t>
      </w:r>
    </w:p>
    <w:p w14:paraId="5F8E81AD" w14:textId="77777777" w:rsidR="00E665FA" w:rsidRDefault="00E665FA" w:rsidP="00817732">
      <w:pPr>
        <w:pStyle w:val="Odstavekseznama"/>
        <w:ind w:left="0"/>
        <w:jc w:val="both"/>
      </w:pPr>
    </w:p>
    <w:p w14:paraId="3653D681" w14:textId="77777777" w:rsidR="00E665FA" w:rsidRDefault="001059A6" w:rsidP="00817732">
      <w:pPr>
        <w:pStyle w:val="Odstavekseznama"/>
        <w:ind w:left="0"/>
        <w:jc w:val="both"/>
      </w:pPr>
      <w:r>
        <w:t>(2) Prijava mora vsebovati vse zahtevane priloge oziroma dokazila, ki so navedena v razpisnem obrazcu.</w:t>
      </w:r>
    </w:p>
    <w:p w14:paraId="5B195CD3" w14:textId="77777777" w:rsidR="00E665FA" w:rsidRDefault="00E665FA" w:rsidP="00817732">
      <w:pPr>
        <w:pStyle w:val="Odstavekseznama"/>
        <w:ind w:left="0"/>
        <w:jc w:val="both"/>
      </w:pPr>
    </w:p>
    <w:p w14:paraId="7A98A8AA" w14:textId="77777777" w:rsidR="00E665FA" w:rsidRDefault="001059A6" w:rsidP="00817732">
      <w:pPr>
        <w:pStyle w:val="Odstavekseznama"/>
        <w:ind w:left="0"/>
        <w:jc w:val="both"/>
      </w:pPr>
      <w:r>
        <w:t>(3) Če vloga ne bo popolna, bo prijavitelj v roku 8 dni od odpiranja vlog pisno obveščen s pozivom na dopolnitev. Nepopolne vloge, ki jih prijavitelji ne bodo dopolnili v določenem roku, bodo zavržene.</w:t>
      </w:r>
    </w:p>
    <w:p w14:paraId="7A72A541" w14:textId="77777777" w:rsidR="00E665FA" w:rsidRDefault="00E665FA" w:rsidP="00817732">
      <w:pPr>
        <w:pStyle w:val="Odstavekseznama"/>
        <w:ind w:left="0"/>
        <w:jc w:val="both"/>
      </w:pPr>
    </w:p>
    <w:p w14:paraId="339C6D55" w14:textId="77691B30" w:rsidR="00E665FA" w:rsidRDefault="001059A6" w:rsidP="00817732">
      <w:pPr>
        <w:pStyle w:val="Odstavekseznama"/>
        <w:ind w:left="0"/>
        <w:jc w:val="both"/>
      </w:pPr>
      <w:r>
        <w:t xml:space="preserve">(4) Prijava mora biti oddana v zaprti kuverti s pripisom: »Ne odpiraj – razpis KMETIJSTVO 2024« ter opremljena z imenom in naslovom prijavitelja v vložišče Občine ali poslana na naslov: Občina </w:t>
      </w:r>
      <w:r w:rsidR="00320F44">
        <w:t>Rogaška Slatina</w:t>
      </w:r>
      <w:r>
        <w:t xml:space="preserve">, </w:t>
      </w:r>
      <w:r w:rsidR="00320F44">
        <w:t>Izletniška ulica 2</w:t>
      </w:r>
      <w:r>
        <w:t>, 32</w:t>
      </w:r>
      <w:r w:rsidR="00320F44">
        <w:t>5</w:t>
      </w:r>
      <w:r>
        <w:t xml:space="preserve">0 </w:t>
      </w:r>
      <w:r w:rsidR="00320F44">
        <w:t>Rogaška Slatina</w:t>
      </w:r>
      <w:r>
        <w:t>.</w:t>
      </w:r>
    </w:p>
    <w:p w14:paraId="121FB8C1" w14:textId="77777777" w:rsidR="00E665FA" w:rsidRDefault="00E665FA" w:rsidP="00817732">
      <w:pPr>
        <w:pStyle w:val="Odstavekseznama"/>
        <w:ind w:left="0"/>
        <w:jc w:val="both"/>
      </w:pPr>
    </w:p>
    <w:p w14:paraId="15411616" w14:textId="584E4A96" w:rsidR="00E665FA" w:rsidRDefault="001059A6" w:rsidP="00817732">
      <w:pPr>
        <w:pStyle w:val="Odstavekseznama"/>
        <w:ind w:left="0"/>
        <w:jc w:val="both"/>
      </w:pPr>
      <w:r>
        <w:t xml:space="preserve">(5) Razpisna dokumentacija je od dneva objave razpisa na voljo na Občini </w:t>
      </w:r>
      <w:r w:rsidR="00320F44">
        <w:t>Rogaška Slatina</w:t>
      </w:r>
      <w:r>
        <w:t xml:space="preserve"> – na oddelku za gospodarstvo ali na spletnem naslovu </w:t>
      </w:r>
      <w:hyperlink r:id="rId7" w:history="1">
        <w:r w:rsidR="00320F44" w:rsidRPr="00F87B02">
          <w:rPr>
            <w:rStyle w:val="Hiperpovezava"/>
          </w:rPr>
          <w:t>www.rogaska-slatina.si</w:t>
        </w:r>
      </w:hyperlink>
      <w:r>
        <w:t>.</w:t>
      </w:r>
    </w:p>
    <w:p w14:paraId="4ABF721F" w14:textId="77777777" w:rsidR="00E665FA" w:rsidRDefault="00E665FA" w:rsidP="00817732">
      <w:pPr>
        <w:pStyle w:val="Odstavekseznama"/>
        <w:ind w:left="0"/>
        <w:jc w:val="both"/>
      </w:pPr>
    </w:p>
    <w:p w14:paraId="15AD536E" w14:textId="1F41A03C" w:rsidR="00E665FA" w:rsidRDefault="001059A6" w:rsidP="00817732">
      <w:pPr>
        <w:pStyle w:val="Odstavekseznama"/>
        <w:ind w:left="0"/>
        <w:jc w:val="both"/>
      </w:pPr>
      <w:r>
        <w:lastRenderedPageBreak/>
        <w:t xml:space="preserve">(6) Dodatne informacije v zvezi z razpisom so na voljo na </w:t>
      </w:r>
      <w:proofErr w:type="spellStart"/>
      <w:r>
        <w:t>tel</w:t>
      </w:r>
      <w:proofErr w:type="spellEnd"/>
      <w:r>
        <w:t xml:space="preserve"> št.: 81</w:t>
      </w:r>
      <w:r w:rsidR="00320F44">
        <w:t>8</w:t>
      </w:r>
      <w:r>
        <w:t xml:space="preserve">1 </w:t>
      </w:r>
      <w:r w:rsidR="00320F44">
        <w:t>728</w:t>
      </w:r>
      <w:r>
        <w:t xml:space="preserve"> (</w:t>
      </w:r>
      <w:r w:rsidR="00F3156A">
        <w:t>V</w:t>
      </w:r>
      <w:r w:rsidR="00320F44">
        <w:t>alerija Šket</w:t>
      </w:r>
      <w:r>
        <w:t xml:space="preserve">), elektronska pošta: </w:t>
      </w:r>
      <w:hyperlink r:id="rId8" w:history="1">
        <w:r w:rsidR="00817732" w:rsidRPr="003B1CF6">
          <w:rPr>
            <w:rStyle w:val="Hiperpovezava"/>
          </w:rPr>
          <w:t>valerija.sket@rogaska-slatina.si</w:t>
        </w:r>
      </w:hyperlink>
      <w:r w:rsidR="00817732">
        <w:t>.</w:t>
      </w:r>
      <w:r>
        <w:t xml:space="preserve"> </w:t>
      </w:r>
    </w:p>
    <w:p w14:paraId="336D8895" w14:textId="77777777" w:rsidR="00E665FA" w:rsidRDefault="00E665FA" w:rsidP="00817732">
      <w:pPr>
        <w:pStyle w:val="Odstavekseznama"/>
        <w:ind w:left="0"/>
        <w:jc w:val="both"/>
      </w:pPr>
    </w:p>
    <w:p w14:paraId="6562A486" w14:textId="790C6057" w:rsidR="00E665FA" w:rsidRDefault="001059A6" w:rsidP="00817732">
      <w:pPr>
        <w:pStyle w:val="Odstavekseznama"/>
        <w:ind w:left="0"/>
        <w:jc w:val="both"/>
      </w:pPr>
      <w:r>
        <w:t>Številka: 331-00</w:t>
      </w:r>
      <w:r w:rsidR="00433144">
        <w:t>12</w:t>
      </w:r>
      <w:r>
        <w:t>/2024</w:t>
      </w:r>
    </w:p>
    <w:p w14:paraId="64FB2DCE" w14:textId="40D09FB9" w:rsidR="006832C9" w:rsidRDefault="001059A6" w:rsidP="00817732">
      <w:pPr>
        <w:pStyle w:val="Odstavekseznama"/>
        <w:ind w:left="0"/>
        <w:jc w:val="both"/>
      </w:pPr>
      <w:r>
        <w:t xml:space="preserve">Datum: </w:t>
      </w:r>
      <w:r w:rsidR="00F3156A">
        <w:t>9</w:t>
      </w:r>
      <w:r>
        <w:t xml:space="preserve">. </w:t>
      </w:r>
      <w:r w:rsidR="00F3156A">
        <w:t>8</w:t>
      </w:r>
      <w:r>
        <w:t xml:space="preserve">. 2024 </w:t>
      </w:r>
    </w:p>
    <w:p w14:paraId="64AB20D6" w14:textId="1A90DED4" w:rsidR="00433144" w:rsidRDefault="00433144" w:rsidP="008A1C89">
      <w:pPr>
        <w:pStyle w:val="Odstavekseznama"/>
        <w:ind w:left="1440"/>
        <w:jc w:val="both"/>
      </w:pPr>
      <w:r>
        <w:tab/>
      </w:r>
      <w:r>
        <w:tab/>
      </w:r>
      <w:r>
        <w:tab/>
      </w:r>
      <w:r>
        <w:tab/>
      </w:r>
      <w:r>
        <w:tab/>
      </w:r>
      <w:r>
        <w:tab/>
      </w:r>
      <w:r>
        <w:tab/>
        <w:t>Mag. Branko KIDRIČ</w:t>
      </w:r>
    </w:p>
    <w:p w14:paraId="42C13D5D" w14:textId="5545A005" w:rsidR="00433144" w:rsidRDefault="00433144" w:rsidP="008A1C89">
      <w:pPr>
        <w:pStyle w:val="Odstavekseznama"/>
        <w:ind w:left="1440"/>
        <w:jc w:val="both"/>
      </w:pPr>
      <w:r>
        <w:tab/>
      </w:r>
      <w:r>
        <w:tab/>
      </w:r>
      <w:r>
        <w:tab/>
      </w:r>
      <w:r>
        <w:tab/>
      </w:r>
      <w:r>
        <w:tab/>
      </w:r>
      <w:r>
        <w:tab/>
      </w:r>
      <w:r>
        <w:tab/>
      </w:r>
      <w:r>
        <w:tab/>
        <w:t>ŽUPAN</w:t>
      </w:r>
    </w:p>
    <w:sectPr w:rsidR="0043314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098D3" w14:textId="77777777" w:rsidR="00AB1446" w:rsidRDefault="00AB1446" w:rsidP="00453A18">
      <w:pPr>
        <w:spacing w:after="0" w:line="240" w:lineRule="auto"/>
      </w:pPr>
      <w:r>
        <w:separator/>
      </w:r>
    </w:p>
  </w:endnote>
  <w:endnote w:type="continuationSeparator" w:id="0">
    <w:p w14:paraId="61CF642A" w14:textId="77777777" w:rsidR="00AB1446" w:rsidRDefault="00AB1446" w:rsidP="00453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685666"/>
      <w:docPartObj>
        <w:docPartGallery w:val="Page Numbers (Bottom of Page)"/>
        <w:docPartUnique/>
      </w:docPartObj>
    </w:sdtPr>
    <w:sdtEndPr/>
    <w:sdtContent>
      <w:p w14:paraId="0DDAC243" w14:textId="73A9D0E3" w:rsidR="00453A18" w:rsidRDefault="00453A18">
        <w:pPr>
          <w:pStyle w:val="Noga"/>
          <w:jc w:val="center"/>
        </w:pPr>
        <w:r>
          <w:fldChar w:fldCharType="begin"/>
        </w:r>
        <w:r>
          <w:instrText>PAGE   \* MERGEFORMAT</w:instrText>
        </w:r>
        <w:r>
          <w:fldChar w:fldCharType="separate"/>
        </w:r>
        <w:r>
          <w:t>2</w:t>
        </w:r>
        <w:r>
          <w:fldChar w:fldCharType="end"/>
        </w:r>
      </w:p>
    </w:sdtContent>
  </w:sdt>
  <w:p w14:paraId="160CB76D" w14:textId="77777777" w:rsidR="00453A18" w:rsidRDefault="00453A1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0400F" w14:textId="77777777" w:rsidR="00AB1446" w:rsidRDefault="00AB1446" w:rsidP="00453A18">
      <w:pPr>
        <w:spacing w:after="0" w:line="240" w:lineRule="auto"/>
      </w:pPr>
      <w:r>
        <w:separator/>
      </w:r>
    </w:p>
  </w:footnote>
  <w:footnote w:type="continuationSeparator" w:id="0">
    <w:p w14:paraId="7E1D91A8" w14:textId="77777777" w:rsidR="00AB1446" w:rsidRDefault="00AB1446" w:rsidP="00453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90CB3"/>
    <w:multiLevelType w:val="hybridMultilevel"/>
    <w:tmpl w:val="A3A2124C"/>
    <w:lvl w:ilvl="0" w:tplc="004A73B4">
      <w:numFmt w:val="bullet"/>
      <w:lvlText w:val="-"/>
      <w:lvlJc w:val="left"/>
      <w:pPr>
        <w:ind w:left="108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6932C38"/>
    <w:multiLevelType w:val="hybridMultilevel"/>
    <w:tmpl w:val="359604F2"/>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AA43FC7"/>
    <w:multiLevelType w:val="hybridMultilevel"/>
    <w:tmpl w:val="04F2F932"/>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9D2DF7"/>
    <w:multiLevelType w:val="hybridMultilevel"/>
    <w:tmpl w:val="C2A02B52"/>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23C7410"/>
    <w:multiLevelType w:val="hybridMultilevel"/>
    <w:tmpl w:val="B84AA64C"/>
    <w:lvl w:ilvl="0" w:tplc="004A73B4">
      <w:numFmt w:val="bullet"/>
      <w:lvlText w:val="-"/>
      <w:lvlJc w:val="left"/>
      <w:pPr>
        <w:ind w:left="765"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5" w15:restartNumberingAfterBreak="0">
    <w:nsid w:val="330A4075"/>
    <w:multiLevelType w:val="hybridMultilevel"/>
    <w:tmpl w:val="F14C9B84"/>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33D7072"/>
    <w:multiLevelType w:val="hybridMultilevel"/>
    <w:tmpl w:val="1D2C834E"/>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9B0D53"/>
    <w:multiLevelType w:val="hybridMultilevel"/>
    <w:tmpl w:val="196CC980"/>
    <w:lvl w:ilvl="0" w:tplc="97E01724">
      <w:start w:val="26"/>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9857292"/>
    <w:multiLevelType w:val="hybridMultilevel"/>
    <w:tmpl w:val="134A557E"/>
    <w:lvl w:ilvl="0" w:tplc="004A73B4">
      <w:numFmt w:val="bullet"/>
      <w:lvlText w:val="-"/>
      <w:lvlJc w:val="left"/>
      <w:pPr>
        <w:ind w:left="108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3AD81FFA"/>
    <w:multiLevelType w:val="hybridMultilevel"/>
    <w:tmpl w:val="4508B742"/>
    <w:lvl w:ilvl="0" w:tplc="004A73B4">
      <w:numFmt w:val="bullet"/>
      <w:lvlText w:val="-"/>
      <w:lvlJc w:val="left"/>
      <w:pPr>
        <w:tabs>
          <w:tab w:val="num" w:pos="720"/>
        </w:tabs>
        <w:ind w:left="720" w:hanging="360"/>
      </w:pPr>
      <w:rPr>
        <w:rFonts w:ascii="Times New Roman" w:eastAsia="Times New Roman" w:hAnsi="Times New Roman" w:cs="Times New Roman" w:hint="default"/>
      </w:rPr>
    </w:lvl>
    <w:lvl w:ilvl="1" w:tplc="8B223988">
      <w:start w:val="2000"/>
      <w:numFmt w:val="bullet"/>
      <w:lvlText w:val="-"/>
      <w:lvlJc w:val="left"/>
      <w:pPr>
        <w:tabs>
          <w:tab w:val="num" w:pos="1440"/>
        </w:tabs>
        <w:ind w:left="1440" w:hanging="360"/>
      </w:pPr>
      <w:rPr>
        <w:rFonts w:ascii="Comic Sans MS" w:eastAsia="Times New Roman" w:hAnsi="Comic Sans M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B374D2"/>
    <w:multiLevelType w:val="hybridMultilevel"/>
    <w:tmpl w:val="C7246E38"/>
    <w:lvl w:ilvl="0" w:tplc="004A73B4">
      <w:numFmt w:val="bullet"/>
      <w:lvlText w:val="-"/>
      <w:lvlJc w:val="left"/>
      <w:pPr>
        <w:ind w:left="108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5E19DA"/>
    <w:multiLevelType w:val="hybridMultilevel"/>
    <w:tmpl w:val="0CE2A532"/>
    <w:lvl w:ilvl="0" w:tplc="004A73B4">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49D745B"/>
    <w:multiLevelType w:val="hybridMultilevel"/>
    <w:tmpl w:val="2B14129A"/>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5D04843"/>
    <w:multiLevelType w:val="hybridMultilevel"/>
    <w:tmpl w:val="82767E06"/>
    <w:lvl w:ilvl="0" w:tplc="8480A7C4">
      <w:start w:val="1"/>
      <w:numFmt w:val="upperRoman"/>
      <w:lvlText w:val="%1."/>
      <w:lvlJc w:val="left"/>
      <w:pPr>
        <w:ind w:left="284" w:hanging="284"/>
      </w:pPr>
      <w:rPr>
        <w:rFonts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9FC6DA0"/>
    <w:multiLevelType w:val="hybridMultilevel"/>
    <w:tmpl w:val="E95633C8"/>
    <w:lvl w:ilvl="0" w:tplc="004A73B4">
      <w:numFmt w:val="bullet"/>
      <w:lvlText w:val="-"/>
      <w:lvlJc w:val="left"/>
      <w:pPr>
        <w:ind w:left="180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6" w15:restartNumberingAfterBreak="0">
    <w:nsid w:val="5BA22E83"/>
    <w:multiLevelType w:val="hybridMultilevel"/>
    <w:tmpl w:val="183CFABC"/>
    <w:lvl w:ilvl="0" w:tplc="004A73B4">
      <w:numFmt w:val="bullet"/>
      <w:lvlText w:val="-"/>
      <w:lvlJc w:val="left"/>
      <w:pPr>
        <w:ind w:left="180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7" w15:restartNumberingAfterBreak="0">
    <w:nsid w:val="62EE1E07"/>
    <w:multiLevelType w:val="hybridMultilevel"/>
    <w:tmpl w:val="BE2AE49C"/>
    <w:lvl w:ilvl="0" w:tplc="9D86AC2C">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15:restartNumberingAfterBreak="0">
    <w:nsid w:val="69A06A46"/>
    <w:multiLevelType w:val="hybridMultilevel"/>
    <w:tmpl w:val="79C05184"/>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A34225B"/>
    <w:multiLevelType w:val="hybridMultilevel"/>
    <w:tmpl w:val="64348794"/>
    <w:lvl w:ilvl="0" w:tplc="004A73B4">
      <w:numFmt w:val="bullet"/>
      <w:lvlText w:val="-"/>
      <w:lvlJc w:val="left"/>
      <w:pPr>
        <w:ind w:left="720" w:hanging="360"/>
      </w:pPr>
      <w:rPr>
        <w:rFonts w:ascii="Times New Roman" w:eastAsia="Times New Roman" w:hAnsi="Times New Roman"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B184F29"/>
    <w:multiLevelType w:val="hybridMultilevel"/>
    <w:tmpl w:val="2812BC56"/>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11742C7"/>
    <w:multiLevelType w:val="hybridMultilevel"/>
    <w:tmpl w:val="FA506C54"/>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1983664"/>
    <w:multiLevelType w:val="hybridMultilevel"/>
    <w:tmpl w:val="BCD0EC9A"/>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45B0D01"/>
    <w:multiLevelType w:val="hybridMultilevel"/>
    <w:tmpl w:val="FE2A3A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82D2F6E"/>
    <w:multiLevelType w:val="hybridMultilevel"/>
    <w:tmpl w:val="0A8AA28E"/>
    <w:lvl w:ilvl="0" w:tplc="004A73B4">
      <w:numFmt w:val="bullet"/>
      <w:lvlText w:val="-"/>
      <w:lvlJc w:val="left"/>
      <w:pPr>
        <w:ind w:left="360" w:hanging="360"/>
      </w:pPr>
      <w:rPr>
        <w:rFonts w:ascii="Times New Roman" w:eastAsia="Times New Roman" w:hAnsi="Times New Roman" w:cs="Times New Roman" w:hint="default"/>
        <w:i w:val="0"/>
        <w:color w:val="auto"/>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78D13898"/>
    <w:multiLevelType w:val="hybridMultilevel"/>
    <w:tmpl w:val="4C7212F8"/>
    <w:lvl w:ilvl="0" w:tplc="37260D7A">
      <w:numFmt w:val="bullet"/>
      <w:lvlText w:val="-"/>
      <w:lvlJc w:val="left"/>
      <w:pPr>
        <w:ind w:left="765" w:hanging="360"/>
      </w:pPr>
      <w:rPr>
        <w:rFonts w:ascii="Calibri" w:eastAsiaTheme="minorHAns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6" w15:restartNumberingAfterBreak="0">
    <w:nsid w:val="7AF02592"/>
    <w:multiLevelType w:val="hybridMultilevel"/>
    <w:tmpl w:val="23409384"/>
    <w:lvl w:ilvl="0" w:tplc="004A73B4">
      <w:numFmt w:val="bullet"/>
      <w:lvlText w:val="-"/>
      <w:lvlJc w:val="left"/>
      <w:pPr>
        <w:ind w:left="108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7FC579F3"/>
    <w:multiLevelType w:val="hybridMultilevel"/>
    <w:tmpl w:val="6816A220"/>
    <w:lvl w:ilvl="0" w:tplc="004A73B4">
      <w:numFmt w:val="bullet"/>
      <w:lvlText w:val="-"/>
      <w:lvlJc w:val="left"/>
      <w:pPr>
        <w:ind w:left="720" w:hanging="360"/>
      </w:pPr>
      <w:rPr>
        <w:rFonts w:ascii="Times New Roman" w:eastAsia="Times New Roman" w:hAnsi="Times New Roman" w:cs="Times New Roman" w:hint="default"/>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
  </w:num>
  <w:num w:numId="4">
    <w:abstractNumId w:val="12"/>
  </w:num>
  <w:num w:numId="5">
    <w:abstractNumId w:val="19"/>
  </w:num>
  <w:num w:numId="6">
    <w:abstractNumId w:val="11"/>
  </w:num>
  <w:num w:numId="7">
    <w:abstractNumId w:val="9"/>
  </w:num>
  <w:num w:numId="8">
    <w:abstractNumId w:val="7"/>
  </w:num>
  <w:num w:numId="9">
    <w:abstractNumId w:val="23"/>
  </w:num>
  <w:num w:numId="10">
    <w:abstractNumId w:val="25"/>
  </w:num>
  <w:num w:numId="11">
    <w:abstractNumId w:val="4"/>
  </w:num>
  <w:num w:numId="12">
    <w:abstractNumId w:val="1"/>
  </w:num>
  <w:num w:numId="13">
    <w:abstractNumId w:val="16"/>
  </w:num>
  <w:num w:numId="14">
    <w:abstractNumId w:val="15"/>
  </w:num>
  <w:num w:numId="15">
    <w:abstractNumId w:val="2"/>
  </w:num>
  <w:num w:numId="16">
    <w:abstractNumId w:val="13"/>
  </w:num>
  <w:num w:numId="17">
    <w:abstractNumId w:val="21"/>
  </w:num>
  <w:num w:numId="18">
    <w:abstractNumId w:val="6"/>
  </w:num>
  <w:num w:numId="19">
    <w:abstractNumId w:val="5"/>
  </w:num>
  <w:num w:numId="20">
    <w:abstractNumId w:val="24"/>
  </w:num>
  <w:num w:numId="21">
    <w:abstractNumId w:val="20"/>
  </w:num>
  <w:num w:numId="22">
    <w:abstractNumId w:val="22"/>
  </w:num>
  <w:num w:numId="23">
    <w:abstractNumId w:val="18"/>
  </w:num>
  <w:num w:numId="24">
    <w:abstractNumId w:val="26"/>
  </w:num>
  <w:num w:numId="25">
    <w:abstractNumId w:val="27"/>
  </w:num>
  <w:num w:numId="26">
    <w:abstractNumId w:val="10"/>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9A6"/>
    <w:rsid w:val="000C11F7"/>
    <w:rsid w:val="001059A6"/>
    <w:rsid w:val="001127A8"/>
    <w:rsid w:val="00191254"/>
    <w:rsid w:val="002446F7"/>
    <w:rsid w:val="002B7F40"/>
    <w:rsid w:val="00320F44"/>
    <w:rsid w:val="0042522F"/>
    <w:rsid w:val="00433144"/>
    <w:rsid w:val="00453A18"/>
    <w:rsid w:val="004722F7"/>
    <w:rsid w:val="00596566"/>
    <w:rsid w:val="006832C9"/>
    <w:rsid w:val="007B30E7"/>
    <w:rsid w:val="007E54FC"/>
    <w:rsid w:val="00817732"/>
    <w:rsid w:val="00831924"/>
    <w:rsid w:val="00896AC9"/>
    <w:rsid w:val="008A1C89"/>
    <w:rsid w:val="00932360"/>
    <w:rsid w:val="009610BB"/>
    <w:rsid w:val="0097496C"/>
    <w:rsid w:val="009D5778"/>
    <w:rsid w:val="00A02156"/>
    <w:rsid w:val="00AB1446"/>
    <w:rsid w:val="00AD0A59"/>
    <w:rsid w:val="00AD501D"/>
    <w:rsid w:val="00B87E25"/>
    <w:rsid w:val="00C54D86"/>
    <w:rsid w:val="00D86A1A"/>
    <w:rsid w:val="00E665FA"/>
    <w:rsid w:val="00E84884"/>
    <w:rsid w:val="00F3156A"/>
    <w:rsid w:val="00FC44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D2BF"/>
  <w15:chartTrackingRefBased/>
  <w15:docId w15:val="{6BB3352C-8994-4FAA-B7E9-04F6D1F0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3192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059A6"/>
    <w:pPr>
      <w:ind w:left="720"/>
      <w:contextualSpacing/>
    </w:pPr>
  </w:style>
  <w:style w:type="character" w:styleId="Hiperpovezava">
    <w:name w:val="Hyperlink"/>
    <w:basedOn w:val="Privzetapisavaodstavka"/>
    <w:uiPriority w:val="99"/>
    <w:unhideWhenUsed/>
    <w:rsid w:val="00E665FA"/>
    <w:rPr>
      <w:color w:val="0563C1" w:themeColor="hyperlink"/>
      <w:u w:val="single"/>
    </w:rPr>
  </w:style>
  <w:style w:type="character" w:styleId="Nerazreenaomemba">
    <w:name w:val="Unresolved Mention"/>
    <w:basedOn w:val="Privzetapisavaodstavka"/>
    <w:uiPriority w:val="99"/>
    <w:semiHidden/>
    <w:unhideWhenUsed/>
    <w:rsid w:val="00E665FA"/>
    <w:rPr>
      <w:color w:val="605E5C"/>
      <w:shd w:val="clear" w:color="auto" w:fill="E1DFDD"/>
    </w:rPr>
  </w:style>
  <w:style w:type="character" w:styleId="Krepko">
    <w:name w:val="Strong"/>
    <w:basedOn w:val="Privzetapisavaodstavka"/>
    <w:uiPriority w:val="22"/>
    <w:qFormat/>
    <w:rsid w:val="00932360"/>
    <w:rPr>
      <w:b/>
      <w:bCs/>
    </w:rPr>
  </w:style>
  <w:style w:type="paragraph" w:styleId="Glava">
    <w:name w:val="header"/>
    <w:basedOn w:val="Navaden"/>
    <w:link w:val="GlavaZnak"/>
    <w:uiPriority w:val="99"/>
    <w:unhideWhenUsed/>
    <w:rsid w:val="00453A18"/>
    <w:pPr>
      <w:tabs>
        <w:tab w:val="center" w:pos="4536"/>
        <w:tab w:val="right" w:pos="9072"/>
      </w:tabs>
      <w:spacing w:after="0" w:line="240" w:lineRule="auto"/>
    </w:pPr>
  </w:style>
  <w:style w:type="character" w:customStyle="1" w:styleId="GlavaZnak">
    <w:name w:val="Glava Znak"/>
    <w:basedOn w:val="Privzetapisavaodstavka"/>
    <w:link w:val="Glava"/>
    <w:uiPriority w:val="99"/>
    <w:rsid w:val="00453A18"/>
  </w:style>
  <w:style w:type="paragraph" w:styleId="Noga">
    <w:name w:val="footer"/>
    <w:basedOn w:val="Navaden"/>
    <w:link w:val="NogaZnak"/>
    <w:uiPriority w:val="99"/>
    <w:unhideWhenUsed/>
    <w:rsid w:val="00453A18"/>
    <w:pPr>
      <w:tabs>
        <w:tab w:val="center" w:pos="4536"/>
        <w:tab w:val="right" w:pos="9072"/>
      </w:tabs>
      <w:spacing w:after="0" w:line="240" w:lineRule="auto"/>
    </w:pPr>
  </w:style>
  <w:style w:type="character" w:customStyle="1" w:styleId="NogaZnak">
    <w:name w:val="Noga Znak"/>
    <w:basedOn w:val="Privzetapisavaodstavka"/>
    <w:link w:val="Noga"/>
    <w:uiPriority w:val="99"/>
    <w:rsid w:val="00453A18"/>
  </w:style>
  <w:style w:type="paragraph" w:customStyle="1" w:styleId="p">
    <w:name w:val="p"/>
    <w:basedOn w:val="Navaden"/>
    <w:uiPriority w:val="99"/>
    <w:rsid w:val="000C11F7"/>
    <w:pPr>
      <w:spacing w:before="60" w:after="15" w:line="240" w:lineRule="auto"/>
      <w:ind w:left="15" w:right="15" w:firstLine="240"/>
      <w:jc w:val="both"/>
    </w:pPr>
    <w:rPr>
      <w:rFonts w:ascii="Arial" w:eastAsia="Times New Roman" w:hAnsi="Arial" w:cs="Arial"/>
      <w:color w:val="222222"/>
      <w:lang w:eastAsia="sl-SI"/>
    </w:rPr>
  </w:style>
  <w:style w:type="table" w:styleId="Tabelamrea">
    <w:name w:val="Table Grid"/>
    <w:basedOn w:val="Navadnatabela"/>
    <w:uiPriority w:val="39"/>
    <w:rsid w:val="0083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sket@rogaska-slatina.si" TargetMode="External"/><Relationship Id="rId3" Type="http://schemas.openxmlformats.org/officeDocument/2006/relationships/settings" Target="settings.xml"/><Relationship Id="rId7" Type="http://schemas.openxmlformats.org/officeDocument/2006/relationships/hyperlink" Target="http://www.rogaska-slati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2818</Words>
  <Characters>16066</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Valerija Šket</dc:creator>
  <cp:keywords/>
  <dc:description/>
  <cp:lastModifiedBy>Petra Gašparić</cp:lastModifiedBy>
  <cp:revision>2</cp:revision>
  <cp:lastPrinted>2024-08-08T11:47:00Z</cp:lastPrinted>
  <dcterms:created xsi:type="dcterms:W3CDTF">2024-08-09T10:47:00Z</dcterms:created>
  <dcterms:modified xsi:type="dcterms:W3CDTF">2024-08-09T10:47:00Z</dcterms:modified>
</cp:coreProperties>
</file>